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C24" w:rsidRPr="000A4C24" w:rsidRDefault="000A4C24" w:rsidP="000A4C24">
      <w:pPr>
        <w:pStyle w:val="a4"/>
        <w:jc w:val="center"/>
        <w:rPr>
          <w:b/>
          <w:sz w:val="28"/>
          <w:szCs w:val="28"/>
          <w:lang w:val="ru-RU"/>
        </w:rPr>
      </w:pPr>
      <w:bookmarkStart w:id="0" w:name="block-8080648"/>
      <w:r w:rsidRPr="000A4C24">
        <w:rPr>
          <w:b/>
          <w:sz w:val="28"/>
          <w:szCs w:val="28"/>
          <w:lang w:val="ru-RU"/>
        </w:rPr>
        <w:t>МБОУ «Сомовская СОШ имени Ю.Н. Миролюбова»</w:t>
      </w:r>
    </w:p>
    <w:p w:rsidR="000A4C24" w:rsidRPr="000A4C24" w:rsidRDefault="000A4C24" w:rsidP="000A4C24">
      <w:pPr>
        <w:pStyle w:val="a4"/>
        <w:jc w:val="center"/>
        <w:rPr>
          <w:b/>
          <w:sz w:val="28"/>
          <w:szCs w:val="28"/>
          <w:lang w:val="ru-RU"/>
        </w:rPr>
      </w:pPr>
      <w:r w:rsidRPr="000A4C24">
        <w:rPr>
          <w:b/>
          <w:sz w:val="28"/>
          <w:szCs w:val="28"/>
          <w:lang w:val="ru-RU"/>
        </w:rPr>
        <w:t>Шаблыкинского района Орловской области</w:t>
      </w:r>
    </w:p>
    <w:p w:rsidR="000A4C24" w:rsidRPr="000A4C24" w:rsidRDefault="000A4C24" w:rsidP="000A4C24">
      <w:pPr>
        <w:ind w:right="-26"/>
        <w:rPr>
          <w:b/>
          <w:sz w:val="24"/>
          <w:szCs w:val="24"/>
          <w:lang w:val="ru-RU"/>
        </w:rPr>
      </w:pPr>
    </w:p>
    <w:p w:rsidR="000A4C24" w:rsidRPr="000A4C24" w:rsidRDefault="000A4C24" w:rsidP="000A4C24">
      <w:pPr>
        <w:ind w:right="-26"/>
        <w:rPr>
          <w:b/>
          <w:sz w:val="24"/>
          <w:szCs w:val="24"/>
          <w:lang w:val="ru-RU"/>
        </w:rPr>
      </w:pPr>
    </w:p>
    <w:p w:rsidR="000A4C24" w:rsidRPr="000A4C24" w:rsidRDefault="000A4C24" w:rsidP="000A4C24">
      <w:pPr>
        <w:ind w:right="-26"/>
        <w:rPr>
          <w:b/>
          <w:sz w:val="24"/>
          <w:szCs w:val="24"/>
          <w:lang w:val="ru-RU"/>
        </w:rPr>
      </w:pPr>
      <w:r w:rsidRPr="000A4C24">
        <w:rPr>
          <w:b/>
          <w:sz w:val="24"/>
          <w:szCs w:val="24"/>
          <w:lang w:val="ru-RU"/>
        </w:rPr>
        <w:t>СОГЛАСОВАНО                                                                             УТВЕРЖДЕНО</w:t>
      </w:r>
    </w:p>
    <w:p w:rsidR="000A4C24" w:rsidRPr="000A4C24" w:rsidRDefault="000A4C24" w:rsidP="000A4C24">
      <w:pPr>
        <w:ind w:right="-26"/>
        <w:rPr>
          <w:b/>
          <w:sz w:val="24"/>
          <w:szCs w:val="24"/>
          <w:lang w:val="ru-RU"/>
        </w:rPr>
      </w:pPr>
      <w:r w:rsidRPr="000A4C24">
        <w:rPr>
          <w:b/>
          <w:sz w:val="24"/>
          <w:szCs w:val="24"/>
          <w:lang w:val="ru-RU"/>
        </w:rPr>
        <w:t>Заместитель директора                                                             Директор</w:t>
      </w:r>
    </w:p>
    <w:p w:rsidR="000A4C24" w:rsidRPr="000A4C24" w:rsidRDefault="000A4C24" w:rsidP="000A4C24">
      <w:pPr>
        <w:ind w:right="-26"/>
        <w:rPr>
          <w:b/>
          <w:sz w:val="24"/>
          <w:szCs w:val="24"/>
          <w:lang w:val="ru-RU"/>
        </w:rPr>
      </w:pPr>
      <w:r w:rsidRPr="000A4C24">
        <w:rPr>
          <w:b/>
          <w:sz w:val="24"/>
          <w:szCs w:val="24"/>
          <w:lang w:val="ru-RU"/>
        </w:rPr>
        <w:t>по УВР</w:t>
      </w:r>
    </w:p>
    <w:p w:rsidR="000A4C24" w:rsidRPr="000A4C24" w:rsidRDefault="000A4C24" w:rsidP="000A4C24">
      <w:pPr>
        <w:pStyle w:val="a4"/>
        <w:rPr>
          <w:lang w:val="ru-RU"/>
        </w:rPr>
      </w:pPr>
      <w:r w:rsidRPr="000A4C24">
        <w:rPr>
          <w:lang w:val="ru-RU"/>
        </w:rPr>
        <w:t>_______________________                                                      ______________________</w:t>
      </w:r>
    </w:p>
    <w:p w:rsidR="000A4C24" w:rsidRPr="000A4C24" w:rsidRDefault="000A4C24" w:rsidP="000A4C24">
      <w:pPr>
        <w:pStyle w:val="a4"/>
        <w:tabs>
          <w:tab w:val="left" w:pos="5807"/>
        </w:tabs>
        <w:rPr>
          <w:vertAlign w:val="subscript"/>
          <w:lang w:val="ru-RU"/>
        </w:rPr>
      </w:pPr>
      <w:r w:rsidRPr="000A4C24">
        <w:rPr>
          <w:lang w:val="ru-RU"/>
        </w:rPr>
        <w:t xml:space="preserve"> Гаврикова Е.М.</w:t>
      </w:r>
      <w:r w:rsidRPr="000A4C24">
        <w:rPr>
          <w:lang w:val="ru-RU"/>
        </w:rPr>
        <w:tab/>
        <w:t>Фролина Г.Н.</w:t>
      </w:r>
    </w:p>
    <w:p w:rsidR="000A4C24" w:rsidRPr="000A4C24" w:rsidRDefault="000A4C24" w:rsidP="000A4C24">
      <w:pPr>
        <w:ind w:right="-26"/>
        <w:rPr>
          <w:sz w:val="20"/>
          <w:szCs w:val="20"/>
          <w:lang w:val="ru-RU"/>
        </w:rPr>
      </w:pPr>
      <w:r w:rsidRPr="000A4C24">
        <w:rPr>
          <w:sz w:val="20"/>
          <w:szCs w:val="20"/>
          <w:lang w:val="ru-RU"/>
        </w:rPr>
        <w:t>Рассмотрено на педсовете № 1от 2</w:t>
      </w:r>
      <w:r w:rsidR="00CB3AA0">
        <w:rPr>
          <w:sz w:val="20"/>
          <w:szCs w:val="20"/>
          <w:lang w:val="ru-RU"/>
        </w:rPr>
        <w:t>7</w:t>
      </w:r>
      <w:r w:rsidRPr="000A4C24">
        <w:rPr>
          <w:sz w:val="20"/>
          <w:szCs w:val="20"/>
          <w:lang w:val="ru-RU"/>
        </w:rPr>
        <w:t>.08.2024                                Приказ № 125 от 2</w:t>
      </w:r>
      <w:r w:rsidR="00CB3AA0">
        <w:rPr>
          <w:sz w:val="20"/>
          <w:szCs w:val="20"/>
          <w:lang w:val="ru-RU"/>
        </w:rPr>
        <w:t>8</w:t>
      </w:r>
      <w:r w:rsidRPr="000A4C24">
        <w:rPr>
          <w:sz w:val="20"/>
          <w:szCs w:val="20"/>
          <w:lang w:val="ru-RU"/>
        </w:rPr>
        <w:t>.08.2024</w:t>
      </w:r>
    </w:p>
    <w:p w:rsidR="00AF3D60" w:rsidRDefault="00EF63A5">
      <w:pPr>
        <w:spacing w:after="0"/>
        <w:ind w:left="120"/>
        <w:rPr>
          <w:lang w:val="ru-RU"/>
        </w:rPr>
      </w:pPr>
      <w:r>
        <w:rPr>
          <w:rFonts w:ascii="Times New Roman" w:hAnsi="Times New Roman"/>
          <w:color w:val="000000"/>
          <w:sz w:val="28"/>
          <w:lang w:val="ru-RU"/>
        </w:rPr>
        <w:t>‌</w:t>
      </w:r>
    </w:p>
    <w:p w:rsidR="00AF3D60" w:rsidRDefault="00AF3D60">
      <w:pPr>
        <w:spacing w:after="0"/>
        <w:ind w:left="120"/>
        <w:rPr>
          <w:lang w:val="ru-RU"/>
        </w:rPr>
      </w:pPr>
    </w:p>
    <w:p w:rsidR="00AF3D60" w:rsidRDefault="00AF3D60">
      <w:pPr>
        <w:spacing w:after="0"/>
        <w:ind w:left="120"/>
        <w:rPr>
          <w:lang w:val="ru-RU"/>
        </w:rPr>
      </w:pPr>
    </w:p>
    <w:p w:rsidR="00AF3D60" w:rsidRDefault="00AF3D60">
      <w:pPr>
        <w:spacing w:after="0"/>
        <w:ind w:left="120"/>
        <w:rPr>
          <w:lang w:val="ru-RU"/>
        </w:rPr>
      </w:pPr>
    </w:p>
    <w:p w:rsidR="00AF3D60" w:rsidRDefault="00EF63A5">
      <w:pPr>
        <w:spacing w:after="0" w:line="408" w:lineRule="auto"/>
        <w:ind w:left="120"/>
        <w:jc w:val="center"/>
        <w:rPr>
          <w:lang w:val="ru-RU"/>
        </w:rPr>
      </w:pPr>
      <w:r>
        <w:rPr>
          <w:rFonts w:ascii="Times New Roman" w:hAnsi="Times New Roman"/>
          <w:b/>
          <w:color w:val="000000"/>
          <w:sz w:val="28"/>
          <w:lang w:val="ru-RU"/>
        </w:rPr>
        <w:t>РАБОЧАЯ ПРОГРАММА</w:t>
      </w:r>
    </w:p>
    <w:p w:rsidR="00AF3D60" w:rsidRDefault="00EF63A5">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учебного предмета «История»</w:t>
      </w:r>
    </w:p>
    <w:p w:rsidR="00AF3D60" w:rsidRDefault="00EF63A5">
      <w:pPr>
        <w:spacing w:after="0" w:line="408" w:lineRule="auto"/>
        <w:ind w:left="120"/>
        <w:jc w:val="center"/>
        <w:rPr>
          <w:lang w:val="ru-RU"/>
        </w:rPr>
      </w:pPr>
      <w:r>
        <w:rPr>
          <w:rFonts w:ascii="Times New Roman" w:hAnsi="Times New Roman"/>
          <w:b/>
          <w:color w:val="000000"/>
          <w:sz w:val="28"/>
          <w:lang w:val="ru-RU"/>
        </w:rPr>
        <w:t>(базовый уровень)</w:t>
      </w:r>
    </w:p>
    <w:p w:rsidR="00AF3D60" w:rsidRDefault="00EF63A5">
      <w:pPr>
        <w:spacing w:after="0" w:line="408" w:lineRule="auto"/>
        <w:ind w:left="120"/>
        <w:jc w:val="center"/>
        <w:rPr>
          <w:b/>
          <w:lang w:val="ru-RU"/>
        </w:rPr>
      </w:pPr>
      <w:r>
        <w:rPr>
          <w:rFonts w:ascii="Times New Roman" w:hAnsi="Times New Roman"/>
          <w:b/>
          <w:color w:val="000000"/>
          <w:sz w:val="28"/>
          <w:lang w:val="ru-RU"/>
        </w:rPr>
        <w:t xml:space="preserve">для обучающихся 10-11 классов </w:t>
      </w:r>
    </w:p>
    <w:p w:rsidR="00AF3D60" w:rsidRDefault="00AF3D60">
      <w:pPr>
        <w:spacing w:after="0"/>
        <w:ind w:left="120"/>
        <w:jc w:val="center"/>
        <w:rPr>
          <w:lang w:val="ru-RU"/>
        </w:rPr>
      </w:pPr>
    </w:p>
    <w:p w:rsidR="00AF3D60" w:rsidRDefault="00AF3D60">
      <w:pPr>
        <w:spacing w:after="0"/>
        <w:ind w:left="120"/>
        <w:jc w:val="center"/>
        <w:rPr>
          <w:lang w:val="ru-RU"/>
        </w:rPr>
      </w:pPr>
    </w:p>
    <w:p w:rsidR="00AF3D60" w:rsidRDefault="00AF3D60">
      <w:pPr>
        <w:spacing w:after="0"/>
        <w:ind w:left="120"/>
        <w:jc w:val="center"/>
        <w:rPr>
          <w:lang w:val="ru-RU"/>
        </w:rPr>
      </w:pPr>
    </w:p>
    <w:p w:rsidR="00AF3D60" w:rsidRDefault="00AF3D60">
      <w:pPr>
        <w:spacing w:after="0"/>
        <w:ind w:left="120"/>
        <w:jc w:val="center"/>
        <w:rPr>
          <w:lang w:val="ru-RU"/>
        </w:rPr>
      </w:pPr>
    </w:p>
    <w:p w:rsidR="00AF3D60" w:rsidRDefault="00AF3D60">
      <w:pPr>
        <w:spacing w:after="0"/>
        <w:ind w:left="120"/>
        <w:jc w:val="center"/>
        <w:rPr>
          <w:lang w:val="ru-RU"/>
        </w:rPr>
      </w:pPr>
    </w:p>
    <w:p w:rsidR="00AF3D60" w:rsidRDefault="00AF3D60">
      <w:pPr>
        <w:spacing w:after="0"/>
        <w:ind w:left="120"/>
        <w:jc w:val="center"/>
        <w:rPr>
          <w:lang w:val="ru-RU"/>
        </w:rPr>
      </w:pPr>
    </w:p>
    <w:p w:rsidR="00AF3D60" w:rsidRDefault="00AF3D60">
      <w:pPr>
        <w:spacing w:after="0"/>
        <w:ind w:left="120"/>
        <w:jc w:val="center"/>
        <w:rPr>
          <w:lang w:val="ru-RU"/>
        </w:rPr>
      </w:pPr>
    </w:p>
    <w:p w:rsidR="00AF3D60" w:rsidRDefault="00AF3D60">
      <w:pPr>
        <w:spacing w:after="0"/>
        <w:ind w:left="120"/>
        <w:jc w:val="center"/>
        <w:rPr>
          <w:lang w:val="ru-RU"/>
        </w:rPr>
      </w:pPr>
    </w:p>
    <w:p w:rsidR="00AF3D60" w:rsidRDefault="00AF3D60">
      <w:pPr>
        <w:spacing w:after="0"/>
        <w:ind w:left="120"/>
        <w:jc w:val="center"/>
        <w:rPr>
          <w:lang w:val="ru-RU"/>
        </w:rPr>
      </w:pPr>
    </w:p>
    <w:p w:rsidR="00AF3D60" w:rsidRDefault="00AF3D60">
      <w:pPr>
        <w:spacing w:after="0"/>
        <w:ind w:left="120"/>
        <w:jc w:val="center"/>
        <w:rPr>
          <w:lang w:val="ru-RU"/>
        </w:rPr>
      </w:pPr>
    </w:p>
    <w:p w:rsidR="00AF3D60" w:rsidRDefault="00AF3D60">
      <w:pPr>
        <w:spacing w:after="0"/>
        <w:ind w:left="120"/>
        <w:jc w:val="center"/>
        <w:rPr>
          <w:lang w:val="ru-RU"/>
        </w:rPr>
      </w:pPr>
    </w:p>
    <w:p w:rsidR="00AF3D60" w:rsidRDefault="00AF3D60">
      <w:pPr>
        <w:spacing w:after="0"/>
        <w:ind w:left="120"/>
        <w:jc w:val="center"/>
        <w:rPr>
          <w:lang w:val="ru-RU"/>
        </w:rPr>
      </w:pPr>
    </w:p>
    <w:p w:rsidR="00AF3D60" w:rsidRDefault="00EF63A5">
      <w:pPr>
        <w:spacing w:after="0"/>
        <w:ind w:left="120"/>
        <w:jc w:val="center"/>
        <w:rPr>
          <w:lang w:val="ru-RU"/>
        </w:rPr>
      </w:pPr>
      <w:r>
        <w:rPr>
          <w:rFonts w:ascii="Times New Roman" w:hAnsi="Times New Roman"/>
          <w:color w:val="000000"/>
          <w:sz w:val="28"/>
          <w:lang w:val="ru-RU"/>
        </w:rPr>
        <w:t>​</w:t>
      </w:r>
      <w:r>
        <w:rPr>
          <w:rFonts w:ascii="Times New Roman" w:hAnsi="Times New Roman"/>
          <w:b/>
          <w:color w:val="000000"/>
          <w:sz w:val="28"/>
          <w:lang w:val="ru-RU"/>
        </w:rPr>
        <w:t>‌ ‌</w:t>
      </w:r>
      <w:r>
        <w:rPr>
          <w:rFonts w:ascii="Times New Roman" w:hAnsi="Times New Roman"/>
          <w:color w:val="000000"/>
          <w:sz w:val="28"/>
          <w:lang w:val="ru-RU"/>
        </w:rPr>
        <w:t>​</w:t>
      </w:r>
    </w:p>
    <w:p w:rsidR="00AF3D60" w:rsidRDefault="00AF3D60">
      <w:pPr>
        <w:spacing w:after="0"/>
        <w:ind w:left="120"/>
        <w:rPr>
          <w:lang w:val="ru-RU"/>
        </w:rPr>
      </w:pPr>
    </w:p>
    <w:p w:rsidR="00AF3D60" w:rsidRDefault="00AF3D60">
      <w:pPr>
        <w:rPr>
          <w:lang w:val="ru-RU"/>
        </w:rPr>
      </w:pPr>
    </w:p>
    <w:p w:rsidR="00AF3D60" w:rsidRDefault="000A4C24">
      <w:pPr>
        <w:spacing w:after="0"/>
        <w:ind w:left="120"/>
        <w:jc w:val="center"/>
        <w:rPr>
          <w:rFonts w:ascii="Times New Roman" w:hAnsi="Times New Roman"/>
          <w:color w:val="000000"/>
          <w:sz w:val="24"/>
          <w:szCs w:val="24"/>
          <w:lang w:val="ru-RU"/>
        </w:rPr>
      </w:pPr>
      <w:r>
        <w:rPr>
          <w:rFonts w:ascii="Times New Roman" w:hAnsi="Times New Roman"/>
          <w:b/>
          <w:color w:val="000000"/>
          <w:sz w:val="24"/>
          <w:szCs w:val="24"/>
          <w:lang w:val="ru-RU"/>
        </w:rPr>
        <w:t>С.Сомово</w:t>
      </w:r>
      <w:r w:rsidR="00EF63A5">
        <w:rPr>
          <w:rFonts w:ascii="Times New Roman" w:hAnsi="Times New Roman"/>
          <w:b/>
          <w:color w:val="000000"/>
          <w:sz w:val="24"/>
          <w:szCs w:val="24"/>
          <w:lang w:val="ru-RU"/>
        </w:rPr>
        <w:t xml:space="preserve"> </w:t>
      </w:r>
      <w:bookmarkStart w:id="1" w:name="59510cd3-fe9a-4f71-8f4d-e857ed43bbe2"/>
      <w:r w:rsidR="00EF63A5">
        <w:rPr>
          <w:rFonts w:ascii="Times New Roman" w:hAnsi="Times New Roman"/>
          <w:b/>
          <w:color w:val="000000"/>
          <w:sz w:val="24"/>
          <w:szCs w:val="24"/>
          <w:lang w:val="ru-RU"/>
        </w:rPr>
        <w:t>202</w:t>
      </w:r>
      <w:r>
        <w:rPr>
          <w:rFonts w:ascii="Times New Roman" w:hAnsi="Times New Roman"/>
          <w:b/>
          <w:color w:val="000000"/>
          <w:sz w:val="24"/>
          <w:szCs w:val="24"/>
          <w:lang w:val="ru-RU"/>
        </w:rPr>
        <w:t>4</w:t>
      </w:r>
      <w:r w:rsidR="00EF63A5">
        <w:rPr>
          <w:rFonts w:ascii="Times New Roman" w:hAnsi="Times New Roman"/>
          <w:b/>
          <w:color w:val="000000"/>
          <w:sz w:val="24"/>
          <w:szCs w:val="24"/>
          <w:lang w:val="ru-RU"/>
        </w:rPr>
        <w:t xml:space="preserve"> г.</w:t>
      </w:r>
      <w:bookmarkEnd w:id="1"/>
      <w:r w:rsidR="00EF63A5">
        <w:rPr>
          <w:rFonts w:ascii="Times New Roman" w:hAnsi="Times New Roman"/>
          <w:b/>
          <w:color w:val="000000"/>
          <w:sz w:val="24"/>
          <w:szCs w:val="24"/>
          <w:lang w:val="ru-RU"/>
        </w:rPr>
        <w:t>‌</w:t>
      </w:r>
      <w:r w:rsidR="00EF63A5">
        <w:rPr>
          <w:rFonts w:ascii="Times New Roman" w:hAnsi="Times New Roman"/>
          <w:color w:val="000000"/>
          <w:sz w:val="24"/>
          <w:szCs w:val="24"/>
          <w:lang w:val="ru-RU"/>
        </w:rPr>
        <w:t>​</w:t>
      </w:r>
    </w:p>
    <w:p w:rsidR="00AF3D60" w:rsidRDefault="00AF3D60">
      <w:pPr>
        <w:jc w:val="center"/>
        <w:rPr>
          <w:lang w:val="ru-RU"/>
        </w:rPr>
        <w:sectPr w:rsidR="00AF3D60">
          <w:pgSz w:w="11906" w:h="16383"/>
          <w:pgMar w:top="1134" w:right="850" w:bottom="1134" w:left="1701" w:header="720" w:footer="720" w:gutter="0"/>
          <w:cols w:space="720"/>
          <w:docGrid w:linePitch="360"/>
        </w:sectPr>
      </w:pPr>
    </w:p>
    <w:p w:rsidR="00AF3D60" w:rsidRDefault="00EF63A5">
      <w:pPr>
        <w:spacing w:after="0" w:line="264" w:lineRule="auto"/>
        <w:ind w:left="120"/>
        <w:jc w:val="both"/>
        <w:rPr>
          <w:lang w:val="ru-RU"/>
        </w:rPr>
      </w:pPr>
      <w:bookmarkStart w:id="2" w:name="block-8080652"/>
      <w:bookmarkEnd w:id="0"/>
      <w:r>
        <w:rPr>
          <w:rFonts w:ascii="Times New Roman" w:hAnsi="Times New Roman"/>
          <w:color w:val="000000"/>
          <w:sz w:val="28"/>
          <w:lang w:val="ru-RU"/>
        </w:rPr>
        <w:lastRenderedPageBreak/>
        <w:t>​</w:t>
      </w:r>
      <w:r>
        <w:rPr>
          <w:rFonts w:ascii="Times New Roman" w:hAnsi="Times New Roman"/>
          <w:b/>
          <w:color w:val="000000"/>
          <w:sz w:val="28"/>
          <w:lang w:val="ru-RU"/>
        </w:rPr>
        <w:t xml:space="preserve">СОДЕРЖАНИЕ </w:t>
      </w:r>
    </w:p>
    <w:p w:rsidR="00AF3D60" w:rsidRDefault="00AF3D60">
      <w:pPr>
        <w:spacing w:after="0" w:line="264" w:lineRule="auto"/>
        <w:ind w:left="120"/>
        <w:jc w:val="both"/>
        <w:rPr>
          <w:lang w:val="ru-RU"/>
        </w:rPr>
      </w:pPr>
    </w:p>
    <w:p w:rsidR="00AF3D60" w:rsidRDefault="00EF63A5">
      <w:pPr>
        <w:spacing w:after="0" w:line="264" w:lineRule="auto"/>
        <w:ind w:left="120"/>
        <w:jc w:val="both"/>
        <w:rPr>
          <w:sz w:val="24"/>
          <w:szCs w:val="24"/>
          <w:u w:val="single"/>
          <w:lang w:val="ru-RU"/>
        </w:rPr>
      </w:pPr>
      <w:r>
        <w:rPr>
          <w:rFonts w:ascii="Times New Roman" w:hAnsi="Times New Roman"/>
          <w:b/>
          <w:color w:val="000000"/>
          <w:sz w:val="24"/>
          <w:szCs w:val="24"/>
          <w:u w:val="single"/>
          <w:lang w:val="ru-RU"/>
        </w:rPr>
        <w:t>10 КЛАСС</w:t>
      </w:r>
    </w:p>
    <w:p w:rsidR="00AF3D60" w:rsidRDefault="00AF3D60">
      <w:pPr>
        <w:spacing w:after="0" w:line="264" w:lineRule="auto"/>
        <w:ind w:left="120"/>
        <w:jc w:val="both"/>
        <w:rPr>
          <w:sz w:val="24"/>
          <w:szCs w:val="24"/>
          <w:lang w:val="ru-RU"/>
        </w:rPr>
      </w:pPr>
    </w:p>
    <w:p w:rsidR="00AF3D60" w:rsidRDefault="00EF63A5">
      <w:pPr>
        <w:spacing w:after="0" w:line="264" w:lineRule="auto"/>
        <w:ind w:left="120"/>
        <w:jc w:val="both"/>
        <w:rPr>
          <w:sz w:val="24"/>
          <w:szCs w:val="24"/>
          <w:lang w:val="ru-RU"/>
        </w:rPr>
      </w:pPr>
      <w:r>
        <w:rPr>
          <w:rFonts w:ascii="Times New Roman" w:hAnsi="Times New Roman"/>
          <w:b/>
          <w:color w:val="000000"/>
          <w:sz w:val="24"/>
          <w:szCs w:val="24"/>
          <w:lang w:val="ru-RU"/>
        </w:rPr>
        <w:t>ВСЕОБЩАЯ ИСТОРИЯ. 1914–1945 ГОДЫ</w:t>
      </w:r>
    </w:p>
    <w:p w:rsidR="00AF3D60" w:rsidRDefault="00AF3D60">
      <w:pPr>
        <w:spacing w:after="0" w:line="264" w:lineRule="auto"/>
        <w:ind w:left="120"/>
        <w:jc w:val="both"/>
        <w:rPr>
          <w:lang w:val="ru-RU"/>
        </w:rPr>
      </w:pP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Понятие «Новейшее время». Хронологические рамки и периодизация Новейшей истории.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4"/>
          <w:szCs w:val="24"/>
        </w:rPr>
        <w:t>XX</w:t>
      </w:r>
      <w:r>
        <w:rPr>
          <w:rFonts w:ascii="Times New Roman" w:hAnsi="Times New Roman"/>
          <w:color w:val="000000"/>
          <w:sz w:val="24"/>
          <w:szCs w:val="24"/>
          <w:lang w:val="ru-RU"/>
        </w:rPr>
        <w:t xml:space="preserve"> веке.</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Мир накануне и в годы Первой мировой войны</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Мир накануне Первой мировой войны.</w:t>
      </w:r>
      <w:r>
        <w:rPr>
          <w:rFonts w:ascii="Times New Roman" w:hAnsi="Times New Roman"/>
          <w:color w:val="000000"/>
          <w:sz w:val="24"/>
          <w:szCs w:val="24"/>
          <w:lang w:val="ru-RU"/>
        </w:rPr>
        <w:t xml:space="preserve"> Мир в начале ХХ в</w:t>
      </w:r>
      <w:r>
        <w:rPr>
          <w:rFonts w:ascii="Times New Roman" w:hAnsi="Times New Roman"/>
          <w:i/>
          <w:color w:val="000000"/>
          <w:sz w:val="24"/>
          <w:szCs w:val="24"/>
          <w:lang w:val="ru-RU"/>
        </w:rPr>
        <w:t>.</w:t>
      </w:r>
      <w:r>
        <w:rPr>
          <w:rFonts w:ascii="Times New Roman" w:hAnsi="Times New Roman"/>
          <w:color w:val="000000"/>
          <w:sz w:val="24"/>
          <w:szCs w:val="24"/>
          <w:lang w:val="ru-RU"/>
        </w:rPr>
        <w:t xml:space="preserve"> Развитие индустриального общества. Индустриальная цивилизация в начале </w:t>
      </w:r>
      <w:r>
        <w:rPr>
          <w:rFonts w:ascii="Times New Roman" w:hAnsi="Times New Roman"/>
          <w:color w:val="000000"/>
          <w:sz w:val="24"/>
          <w:szCs w:val="24"/>
        </w:rPr>
        <w:t>XX</w:t>
      </w:r>
      <w:r>
        <w:rPr>
          <w:rFonts w:ascii="Times New Roman" w:hAnsi="Times New Roman"/>
          <w:color w:val="000000"/>
          <w:sz w:val="24"/>
          <w:szCs w:val="24"/>
          <w:lang w:val="ru-RU"/>
        </w:rPr>
        <w:t xml:space="preserve"> века. «Пробуждение Азии». Технический прогресс. Изменение социальной структуры общества. Рабочее движение и социализм. </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Первая мировая война. 1914–1918 гг.</w:t>
      </w:r>
      <w:r>
        <w:rPr>
          <w:rFonts w:ascii="Times New Roman" w:hAnsi="Times New Roman"/>
          <w:color w:val="000000"/>
          <w:sz w:val="24"/>
          <w:szCs w:val="24"/>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Компьенское перемирие. Итоги и последствия Первой мировой войны.</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Мир в 1918–1938 гг.</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Распад империй и образование новых национальных государств в Европе. </w:t>
      </w:r>
      <w:r>
        <w:rPr>
          <w:rFonts w:ascii="Times New Roman" w:hAnsi="Times New Roman"/>
          <w:color w:val="000000"/>
          <w:sz w:val="24"/>
          <w:szCs w:val="24"/>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Версальско-Вашингтонская система международных отношений. </w:t>
      </w:r>
      <w:r>
        <w:rPr>
          <w:rFonts w:ascii="Times New Roman" w:hAnsi="Times New Roman"/>
          <w:color w:val="000000"/>
          <w:sz w:val="24"/>
          <w:szCs w:val="24"/>
          <w:lang w:val="ru-RU"/>
        </w:rPr>
        <w:t>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Рапалльское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Страны Европы и Северной Америки в 1920-е гг. </w:t>
      </w:r>
      <w:r>
        <w:rPr>
          <w:rFonts w:ascii="Times New Roman" w:hAnsi="Times New Roman"/>
          <w:color w:val="000000"/>
          <w:sz w:val="24"/>
          <w:szCs w:val="24"/>
          <w:lang w:val="ru-RU"/>
        </w:rPr>
        <w:t>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Подготовка Германии к войне. Победа Народного фронта и франкистский мятеж в Испании. Революция в Испании. Поражение Испанской Республики. Причины и значение гражданской войны в Испании.</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Страны Азии, Африки и Латинской Америки в 1918–1930 гг. </w:t>
      </w:r>
      <w:r>
        <w:rPr>
          <w:rFonts w:ascii="Times New Roman" w:hAnsi="Times New Roman"/>
          <w:color w:val="000000"/>
          <w:sz w:val="24"/>
          <w:szCs w:val="24"/>
          <w:lang w:val="ru-RU"/>
        </w:rPr>
        <w:t>Экспансия колониализма. Цели национально-освободительных движений в странах Востока. Агрессивная внешняя политика Японии. Нестабильность в Китае в межвоенный период. Национально-освободительная борьба в Индии. Африка. Особенности экономического и политического развития Латинской Америки.</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lastRenderedPageBreak/>
        <w:t xml:space="preserve">Международные отношения в 1930-е гг. </w:t>
      </w:r>
      <w:r>
        <w:rPr>
          <w:rFonts w:ascii="Times New Roman" w:hAnsi="Times New Roman"/>
          <w:color w:val="000000"/>
          <w:sz w:val="24"/>
          <w:szCs w:val="24"/>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Развитие науки и культуры в 1914–1930-х гг. </w:t>
      </w:r>
      <w:r>
        <w:rPr>
          <w:rFonts w:ascii="Times New Roman" w:hAnsi="Times New Roman"/>
          <w:color w:val="000000"/>
          <w:sz w:val="24"/>
          <w:szCs w:val="24"/>
          <w:lang w:val="ru-RU"/>
        </w:rPr>
        <w:t>Влияние науки и культуры на развитие общества в межвоенный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Вторая мировая война. 1939–1945 гг.</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Начало Второй мировой войны. </w:t>
      </w:r>
      <w:r>
        <w:rPr>
          <w:rFonts w:ascii="Times New Roman" w:hAnsi="Times New Roman"/>
          <w:color w:val="000000"/>
          <w:sz w:val="24"/>
          <w:szCs w:val="24"/>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Германии и ее союзников в Северной Африке и на Балканах. Борьба Китая против японских агрессоров в 1939–1941 гг. Причины побед Германии и ее союзников в начальный период Второй мировой войны.</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Коренной перелом, окончание и важнейшие итоги Второй мировой войны.</w:t>
      </w:r>
      <w:r>
        <w:rPr>
          <w:rFonts w:ascii="Times New Roman" w:hAnsi="Times New Roman"/>
          <w:color w:val="000000"/>
          <w:sz w:val="24"/>
          <w:szCs w:val="24"/>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AF3D60" w:rsidRDefault="00AF3D60">
      <w:pPr>
        <w:spacing w:after="0" w:line="264" w:lineRule="auto"/>
        <w:ind w:left="120"/>
        <w:jc w:val="both"/>
        <w:rPr>
          <w:lang w:val="ru-RU"/>
        </w:rPr>
      </w:pPr>
      <w:bookmarkStart w:id="3" w:name="_Toc143611212"/>
      <w:bookmarkEnd w:id="3"/>
    </w:p>
    <w:p w:rsidR="00AF3D60" w:rsidRDefault="00EF63A5">
      <w:pPr>
        <w:spacing w:after="0" w:line="264" w:lineRule="auto"/>
        <w:ind w:left="120"/>
        <w:jc w:val="both"/>
        <w:rPr>
          <w:sz w:val="24"/>
          <w:szCs w:val="24"/>
          <w:lang w:val="ru-RU"/>
        </w:rPr>
      </w:pPr>
      <w:r>
        <w:rPr>
          <w:rFonts w:ascii="Times New Roman" w:hAnsi="Times New Roman"/>
          <w:b/>
          <w:color w:val="000000"/>
          <w:sz w:val="24"/>
          <w:szCs w:val="24"/>
          <w:lang w:val="ru-RU"/>
        </w:rPr>
        <w:t>ИСТОРИЯ РОССИИ. 1914–1945 ГОДЫ</w:t>
      </w:r>
    </w:p>
    <w:p w:rsidR="00AF3D60" w:rsidRDefault="00AF3D60">
      <w:pPr>
        <w:spacing w:after="0" w:line="264" w:lineRule="auto"/>
        <w:ind w:left="120"/>
        <w:jc w:val="both"/>
        <w:rPr>
          <w:lang w:val="ru-RU"/>
        </w:rPr>
      </w:pP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Россия в 1914–1922 гг.</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Россия и мир накануне Первой мировой войны.</w:t>
      </w:r>
      <w:r>
        <w:rPr>
          <w:rFonts w:ascii="Times New Roman" w:hAnsi="Times New Roman"/>
          <w:color w:val="000000"/>
          <w:sz w:val="24"/>
          <w:szCs w:val="24"/>
          <w:lang w:val="ru-RU"/>
        </w:rPr>
        <w:t xml:space="preserve"> Введение в историю России начала ХХ в.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Россия в Первой мировой войне.</w:t>
      </w:r>
      <w:r>
        <w:rPr>
          <w:rFonts w:ascii="Times New Roman" w:hAnsi="Times New Roman"/>
          <w:color w:val="000000"/>
          <w:sz w:val="24"/>
          <w:szCs w:val="24"/>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Российская революция. Февраль 1917 г.</w:t>
      </w:r>
      <w:r>
        <w:rPr>
          <w:rFonts w:ascii="Times New Roman" w:hAnsi="Times New Roman"/>
          <w:color w:val="000000"/>
          <w:sz w:val="24"/>
          <w:szCs w:val="24"/>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lastRenderedPageBreak/>
        <w:t>Российская революция. Октябрь 1917 г.</w:t>
      </w:r>
      <w:r>
        <w:rPr>
          <w:rFonts w:ascii="Times New Roman" w:hAnsi="Times New Roman"/>
          <w:color w:val="000000"/>
          <w:sz w:val="24"/>
          <w:szCs w:val="24"/>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Первые революционные преобразования большевиков.</w:t>
      </w:r>
      <w:r>
        <w:rPr>
          <w:rFonts w:ascii="Times New Roman" w:hAnsi="Times New Roman"/>
          <w:color w:val="000000"/>
          <w:sz w:val="24"/>
          <w:szCs w:val="24"/>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Экономическая политика советской власти. Национализация промышленности. «Военный коммунизм» в городе и деревне. План ГОЭРЛО</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Гражданская война.</w:t>
      </w:r>
      <w:r>
        <w:rPr>
          <w:rFonts w:ascii="Times New Roman" w:hAnsi="Times New Roman"/>
          <w:color w:val="000000"/>
          <w:sz w:val="24"/>
          <w:szCs w:val="24"/>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Революция и Гражданская война на национальных окраинах. </w:t>
      </w:r>
      <w:r>
        <w:rPr>
          <w:rFonts w:ascii="Times New Roman" w:hAnsi="Times New Roman"/>
          <w:color w:val="000000"/>
          <w:sz w:val="24"/>
          <w:szCs w:val="24"/>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Идеология и культура в годы Гражданской войны. </w:t>
      </w:r>
      <w:r>
        <w:rPr>
          <w:rFonts w:ascii="Times New Roman" w:hAnsi="Times New Roman"/>
          <w:color w:val="000000"/>
          <w:sz w:val="24"/>
          <w:szCs w:val="24"/>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Наш край в 1914–1922 гг.</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Советский Союз в 1920–1930-е гг.</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СССР в 20-е годы.</w:t>
      </w:r>
      <w:r>
        <w:rPr>
          <w:rFonts w:ascii="Times New Roman" w:hAnsi="Times New Roman"/>
          <w:color w:val="000000"/>
          <w:sz w:val="24"/>
          <w:szCs w:val="24"/>
          <w:lang w:val="ru-RU"/>
        </w:rPr>
        <w:t xml:space="preserve"> Последствия Первой мировой войны и Российской революции для демографии и экономики. Власть и церковь.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Крестьянские восстания. Кронштадтское восстание. Переход от «военного коммунизма» к новой экономической политике.</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коренизации.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Колебания политического курса в начале 1920-х гг. Болезнь В.И. Ленина и борьба за власть. Внутрипартийная борьба и ликвидация оппозиции внутри ВКП(б).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lastRenderedPageBreak/>
        <w:t xml:space="preserve">«Великий перелом». Индустриализация. </w:t>
      </w:r>
      <w:r>
        <w:rPr>
          <w:rFonts w:ascii="Times New Roman" w:hAnsi="Times New Roman"/>
          <w:color w:val="000000"/>
          <w:sz w:val="24"/>
          <w:szCs w:val="24"/>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Коллективизация сельского хозяйства. </w:t>
      </w:r>
      <w:r>
        <w:rPr>
          <w:rFonts w:ascii="Times New Roman" w:hAnsi="Times New Roman"/>
          <w:color w:val="000000"/>
          <w:sz w:val="24"/>
          <w:szCs w:val="24"/>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СССР в 30-е годы. </w:t>
      </w:r>
      <w:r>
        <w:rPr>
          <w:rFonts w:ascii="Times New Roman" w:hAnsi="Times New Roman"/>
          <w:color w:val="000000"/>
          <w:sz w:val="24"/>
          <w:szCs w:val="24"/>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Культурное пространство советского общества в 1930-е гг. Формирование «нового человека». Власть и церковь. Культурная революция.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Достижения отечественной науки в 1930-е гг. Развитие здравоохранения и образования.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Советское искусство 1930-х гг. Власть и культура. Советская литература. Советские кинематограф, музыка, изобразительное искусство, театр.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Буковины.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Повторение и обобщение по разделу «Советский Союз в 1920–1930-е гг.».</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Великая Отечественная война. 1941–1945 гг.</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Первый период войны. </w:t>
      </w:r>
      <w:r>
        <w:rPr>
          <w:rFonts w:ascii="Times New Roman" w:hAnsi="Times New Roman"/>
          <w:color w:val="000000"/>
          <w:sz w:val="24"/>
          <w:szCs w:val="24"/>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Коренной перелом в ходе войны. </w:t>
      </w:r>
      <w:r>
        <w:rPr>
          <w:rFonts w:ascii="Times New Roman" w:hAnsi="Times New Roman"/>
          <w:color w:val="000000"/>
          <w:sz w:val="24"/>
          <w:szCs w:val="24"/>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«Десять сталинских ударов» и изгнание врага с территории СССР. </w:t>
      </w:r>
      <w:r>
        <w:rPr>
          <w:rFonts w:ascii="Times New Roman" w:hAnsi="Times New Roman"/>
          <w:color w:val="000000"/>
          <w:sz w:val="24"/>
          <w:szCs w:val="24"/>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Львовско-Сандомирская операция.</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lastRenderedPageBreak/>
        <w:t xml:space="preserve">Наука и культура в годы войны. </w:t>
      </w:r>
      <w:r>
        <w:rPr>
          <w:rFonts w:ascii="Times New Roman" w:hAnsi="Times New Roman"/>
          <w:color w:val="000000"/>
          <w:sz w:val="24"/>
          <w:szCs w:val="24"/>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Окончание Второй мировой войны. </w:t>
      </w:r>
      <w:r>
        <w:rPr>
          <w:rFonts w:ascii="Times New Roman" w:hAnsi="Times New Roman"/>
          <w:color w:val="000000"/>
          <w:sz w:val="24"/>
          <w:szCs w:val="24"/>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Наш край в 1941–1945 гг.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Повторение и обобщение по теме «Великая Отечественная война 1941–1945 гг.».</w:t>
      </w:r>
    </w:p>
    <w:p w:rsidR="00AF3D60" w:rsidRDefault="00AF3D60">
      <w:pPr>
        <w:spacing w:after="0"/>
        <w:ind w:left="-567" w:firstLine="283"/>
        <w:rPr>
          <w:lang w:val="ru-RU"/>
        </w:rPr>
      </w:pPr>
      <w:bookmarkStart w:id="4" w:name="_Toc143611213"/>
      <w:bookmarkEnd w:id="4"/>
    </w:p>
    <w:p w:rsidR="00AF3D60" w:rsidRDefault="00EF63A5">
      <w:pPr>
        <w:spacing w:after="0" w:line="264" w:lineRule="auto"/>
        <w:ind w:left="120"/>
        <w:jc w:val="both"/>
        <w:rPr>
          <w:lang w:val="ru-RU"/>
        </w:rPr>
      </w:pPr>
      <w:r>
        <w:rPr>
          <w:rFonts w:ascii="Times New Roman" w:hAnsi="Times New Roman"/>
          <w:b/>
          <w:color w:val="000000"/>
          <w:sz w:val="28"/>
          <w:lang w:val="ru-RU"/>
        </w:rPr>
        <w:t>11 КЛАСС</w:t>
      </w:r>
    </w:p>
    <w:p w:rsidR="00AF3D60" w:rsidRDefault="00AF3D60">
      <w:pPr>
        <w:spacing w:after="0" w:line="264" w:lineRule="auto"/>
        <w:ind w:left="120"/>
        <w:jc w:val="both"/>
        <w:rPr>
          <w:lang w:val="ru-RU"/>
        </w:rPr>
      </w:pPr>
      <w:bookmarkStart w:id="5" w:name="_Toc143611214"/>
      <w:bookmarkEnd w:id="5"/>
    </w:p>
    <w:p w:rsidR="00AF3D60" w:rsidRDefault="00EF63A5">
      <w:pPr>
        <w:spacing w:after="0" w:line="264" w:lineRule="auto"/>
        <w:ind w:left="-567" w:firstLine="283"/>
        <w:jc w:val="both"/>
        <w:rPr>
          <w:rFonts w:ascii="Times New Roman" w:hAnsi="Times New Roman"/>
          <w:b/>
          <w:color w:val="000000"/>
          <w:sz w:val="24"/>
          <w:szCs w:val="24"/>
          <w:lang w:val="ru-RU"/>
        </w:rPr>
      </w:pPr>
      <w:r>
        <w:rPr>
          <w:rFonts w:ascii="Times New Roman" w:hAnsi="Times New Roman"/>
          <w:b/>
          <w:color w:val="000000"/>
          <w:sz w:val="24"/>
          <w:szCs w:val="24"/>
          <w:lang w:val="ru-RU"/>
        </w:rPr>
        <w:t>ВСЕОБЩАЯ ИСТОРИЯ. 1945 ГОД – НАЧАЛО ХХ</w:t>
      </w:r>
      <w:r>
        <w:rPr>
          <w:rFonts w:ascii="Times New Roman" w:hAnsi="Times New Roman"/>
          <w:b/>
          <w:color w:val="000000"/>
          <w:sz w:val="24"/>
          <w:szCs w:val="24"/>
        </w:rPr>
        <w:t>I</w:t>
      </w:r>
      <w:r>
        <w:rPr>
          <w:rFonts w:ascii="Times New Roman" w:hAnsi="Times New Roman"/>
          <w:b/>
          <w:color w:val="000000"/>
          <w:sz w:val="24"/>
          <w:szCs w:val="24"/>
          <w:lang w:val="ru-RU"/>
        </w:rPr>
        <w:t xml:space="preserve"> ВЕКА</w:t>
      </w:r>
    </w:p>
    <w:p w:rsidR="00AF3D60" w:rsidRDefault="00AF3D60">
      <w:pPr>
        <w:spacing w:after="0" w:line="264" w:lineRule="auto"/>
        <w:ind w:left="-567" w:firstLine="283"/>
        <w:jc w:val="both"/>
        <w:rPr>
          <w:sz w:val="24"/>
          <w:szCs w:val="24"/>
          <w:lang w:val="ru-RU"/>
        </w:rPr>
      </w:pP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Мир во второй половине </w:t>
      </w:r>
      <w:r>
        <w:rPr>
          <w:rFonts w:ascii="Times New Roman" w:hAnsi="Times New Roman"/>
          <w:color w:val="000000"/>
          <w:sz w:val="24"/>
          <w:szCs w:val="24"/>
        </w:rPr>
        <w:t>XX</w:t>
      </w:r>
      <w:r>
        <w:rPr>
          <w:rFonts w:ascii="Times New Roman" w:hAnsi="Times New Roman"/>
          <w:color w:val="000000"/>
          <w:sz w:val="24"/>
          <w:szCs w:val="24"/>
          <w:lang w:val="ru-RU"/>
        </w:rPr>
        <w:t xml:space="preserve"> – начале </w:t>
      </w:r>
      <w:r>
        <w:rPr>
          <w:rFonts w:ascii="Times New Roman" w:hAnsi="Times New Roman"/>
          <w:color w:val="000000"/>
          <w:sz w:val="24"/>
          <w:szCs w:val="24"/>
        </w:rPr>
        <w:t>XXI</w:t>
      </w:r>
      <w:r>
        <w:rPr>
          <w:rFonts w:ascii="Times New Roman" w:hAnsi="Times New Roman"/>
          <w:color w:val="000000"/>
          <w:sz w:val="24"/>
          <w:szCs w:val="24"/>
          <w:lang w:val="ru-RU"/>
        </w:rPr>
        <w:t xml:space="preserve"> в. Интересы СССР, США, Великобритании и Франции в Европе и мире после войны.</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 xml:space="preserve">США и страны Европы во второй половине </w:t>
      </w:r>
      <w:r>
        <w:rPr>
          <w:rFonts w:ascii="Times New Roman" w:hAnsi="Times New Roman"/>
          <w:b/>
          <w:color w:val="000000"/>
          <w:sz w:val="24"/>
          <w:szCs w:val="24"/>
        </w:rPr>
        <w:t>XX</w:t>
      </w:r>
      <w:r>
        <w:rPr>
          <w:rFonts w:ascii="Times New Roman" w:hAnsi="Times New Roman"/>
          <w:b/>
          <w:color w:val="000000"/>
          <w:sz w:val="24"/>
          <w:szCs w:val="24"/>
          <w:lang w:val="ru-RU"/>
        </w:rPr>
        <w:t xml:space="preserve"> – начале </w:t>
      </w:r>
      <w:r>
        <w:rPr>
          <w:rFonts w:ascii="Times New Roman" w:hAnsi="Times New Roman"/>
          <w:b/>
          <w:color w:val="000000"/>
          <w:sz w:val="24"/>
          <w:szCs w:val="24"/>
        </w:rPr>
        <w:t>XXI</w:t>
      </w:r>
      <w:r>
        <w:rPr>
          <w:rFonts w:ascii="Times New Roman" w:hAnsi="Times New Roman"/>
          <w:b/>
          <w:color w:val="000000"/>
          <w:sz w:val="24"/>
          <w:szCs w:val="24"/>
          <w:lang w:val="ru-RU"/>
        </w:rPr>
        <w:t>в.</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США и страны Западной Европы во второй половине ХХ – начале </w:t>
      </w:r>
      <w:r>
        <w:rPr>
          <w:rFonts w:ascii="Times New Roman" w:hAnsi="Times New Roman"/>
          <w:i/>
          <w:color w:val="000000"/>
          <w:sz w:val="24"/>
          <w:szCs w:val="24"/>
        </w:rPr>
        <w:t>XXI</w:t>
      </w:r>
      <w:r>
        <w:rPr>
          <w:rFonts w:ascii="Times New Roman" w:hAnsi="Times New Roman"/>
          <w:i/>
          <w:color w:val="000000"/>
          <w:sz w:val="24"/>
          <w:szCs w:val="24"/>
          <w:lang w:val="ru-RU"/>
        </w:rPr>
        <w:t xml:space="preserve"> в.</w:t>
      </w:r>
      <w:r>
        <w:rPr>
          <w:rFonts w:ascii="Times New Roman" w:hAnsi="Times New Roman"/>
          <w:color w:val="000000"/>
          <w:sz w:val="24"/>
          <w:szCs w:val="24"/>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США и страны Западной Европы в конце ХХ – начале </w:t>
      </w:r>
      <w:r>
        <w:rPr>
          <w:rFonts w:ascii="Times New Roman" w:hAnsi="Times New Roman"/>
          <w:color w:val="000000"/>
          <w:sz w:val="24"/>
          <w:szCs w:val="24"/>
        </w:rPr>
        <w:t>XXI</w:t>
      </w:r>
      <w:r>
        <w:rPr>
          <w:rFonts w:ascii="Times New Roman" w:hAnsi="Times New Roman"/>
          <w:color w:val="000000"/>
          <w:sz w:val="24"/>
          <w:szCs w:val="24"/>
          <w:lang w:val="ru-RU"/>
        </w:rPr>
        <w:t>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r>
        <w:rPr>
          <w:rFonts w:ascii="Times New Roman" w:hAnsi="Times New Roman"/>
          <w:color w:val="000000"/>
          <w:sz w:val="24"/>
          <w:szCs w:val="24"/>
        </w:rPr>
        <w:t>I</w:t>
      </w:r>
      <w:r>
        <w:rPr>
          <w:rFonts w:ascii="Times New Roman" w:hAnsi="Times New Roman"/>
          <w:color w:val="000000"/>
          <w:sz w:val="24"/>
          <w:szCs w:val="24"/>
          <w:lang w:val="ru-RU"/>
        </w:rPr>
        <w:t xml:space="preserve"> века. Создание Европейского союза.</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Страны Центральной и Восточной Европы во второй половине ХХ – начале ХХ</w:t>
      </w:r>
      <w:r>
        <w:rPr>
          <w:rFonts w:ascii="Times New Roman" w:hAnsi="Times New Roman"/>
          <w:i/>
          <w:color w:val="000000"/>
          <w:sz w:val="24"/>
          <w:szCs w:val="24"/>
        </w:rPr>
        <w:t>I</w:t>
      </w:r>
      <w:r>
        <w:rPr>
          <w:rFonts w:ascii="Times New Roman" w:hAnsi="Times New Roman"/>
          <w:i/>
          <w:color w:val="000000"/>
          <w:sz w:val="24"/>
          <w:szCs w:val="24"/>
          <w:lang w:val="ru-RU"/>
        </w:rPr>
        <w:t xml:space="preserve"> в.</w:t>
      </w:r>
      <w:r>
        <w:rPr>
          <w:rFonts w:ascii="Times New Roman" w:hAnsi="Times New Roman"/>
          <w:color w:val="000000"/>
          <w:sz w:val="24"/>
          <w:szCs w:val="24"/>
          <w:lang w:val="ru-RU"/>
        </w:rPr>
        <w:t xml:space="preserve"> Социально-экономическая система Восточной Европы в середине ХХ в. Кризисы в ряде социалистических стран. «Пражская весна» 1968 года. Ввод войск стран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4"/>
          <w:szCs w:val="24"/>
        </w:rPr>
        <w:t>I</w:t>
      </w:r>
      <w:r>
        <w:rPr>
          <w:rFonts w:ascii="Times New Roman" w:hAnsi="Times New Roman"/>
          <w:color w:val="000000"/>
          <w:sz w:val="24"/>
          <w:szCs w:val="24"/>
          <w:lang w:val="ru-RU"/>
        </w:rPr>
        <w:t>в.</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 xml:space="preserve">Страны Азии, Африки и Латинской Америки во второй половине ХХ – начале </w:t>
      </w:r>
      <w:r>
        <w:rPr>
          <w:rFonts w:ascii="Times New Roman" w:hAnsi="Times New Roman"/>
          <w:b/>
          <w:color w:val="000000"/>
          <w:sz w:val="24"/>
          <w:szCs w:val="24"/>
        </w:rPr>
        <w:t>XXI</w:t>
      </w:r>
      <w:r>
        <w:rPr>
          <w:rFonts w:ascii="Times New Roman" w:hAnsi="Times New Roman"/>
          <w:b/>
          <w:color w:val="000000"/>
          <w:sz w:val="24"/>
          <w:szCs w:val="24"/>
          <w:lang w:val="ru-RU"/>
        </w:rPr>
        <w:t>в.</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Страны Азии во второй половине ХХ – начале ХХ</w:t>
      </w:r>
      <w:r>
        <w:rPr>
          <w:rFonts w:ascii="Times New Roman" w:hAnsi="Times New Roman"/>
          <w:i/>
          <w:color w:val="000000"/>
          <w:sz w:val="24"/>
          <w:szCs w:val="24"/>
        </w:rPr>
        <w:t>I</w:t>
      </w:r>
      <w:r>
        <w:rPr>
          <w:rFonts w:ascii="Times New Roman" w:hAnsi="Times New Roman"/>
          <w:i/>
          <w:color w:val="000000"/>
          <w:sz w:val="24"/>
          <w:szCs w:val="24"/>
          <w:lang w:val="ru-RU"/>
        </w:rPr>
        <w:t xml:space="preserve"> в.</w:t>
      </w:r>
      <w:r>
        <w:rPr>
          <w:rFonts w:ascii="Times New Roman" w:hAnsi="Times New Roman"/>
          <w:color w:val="000000"/>
          <w:sz w:val="24"/>
          <w:szCs w:val="24"/>
          <w:lang w:val="ru-RU"/>
        </w:rPr>
        <w:t xml:space="preserve"> 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w:t>
      </w:r>
      <w:r>
        <w:rPr>
          <w:rFonts w:ascii="Times New Roman" w:hAnsi="Times New Roman"/>
          <w:color w:val="000000"/>
          <w:sz w:val="24"/>
          <w:szCs w:val="24"/>
          <w:lang w:val="ru-RU"/>
        </w:rPr>
        <w:lastRenderedPageBreak/>
        <w:t>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4"/>
          <w:szCs w:val="24"/>
        </w:rPr>
        <w:t>I</w:t>
      </w:r>
      <w:r>
        <w:rPr>
          <w:rFonts w:ascii="Times New Roman" w:hAnsi="Times New Roman"/>
          <w:color w:val="000000"/>
          <w:sz w:val="24"/>
          <w:szCs w:val="24"/>
          <w:lang w:val="ru-RU"/>
        </w:rPr>
        <w:t xml:space="preserve">в.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Тайланда, Малайзии и Филиппин. Индонезия и Мьянма</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Страны Ближнего и Среднего Востока во второй половине ХХ – начале ХХ</w:t>
      </w:r>
      <w:r>
        <w:rPr>
          <w:rFonts w:ascii="Times New Roman" w:hAnsi="Times New Roman"/>
          <w:i/>
          <w:color w:val="000000"/>
          <w:sz w:val="24"/>
          <w:szCs w:val="24"/>
        </w:rPr>
        <w:t>I</w:t>
      </w:r>
      <w:r>
        <w:rPr>
          <w:rFonts w:ascii="Times New Roman" w:hAnsi="Times New Roman"/>
          <w:i/>
          <w:color w:val="000000"/>
          <w:sz w:val="24"/>
          <w:szCs w:val="24"/>
          <w:lang w:val="ru-RU"/>
        </w:rPr>
        <w:t xml:space="preserve"> в. </w:t>
      </w:r>
      <w:r>
        <w:rPr>
          <w:rFonts w:ascii="Times New Roman" w:hAnsi="Times New Roman"/>
          <w:color w:val="000000"/>
          <w:sz w:val="24"/>
          <w:szCs w:val="24"/>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Страны Тропической и Южной Африки. Освобождение от колониальной зависимости. </w:t>
      </w:r>
      <w:r>
        <w:rPr>
          <w:rFonts w:ascii="Times New Roman" w:hAnsi="Times New Roman"/>
          <w:color w:val="000000"/>
          <w:sz w:val="24"/>
          <w:szCs w:val="24"/>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Страны Латинской Америки во второй половине ХХ – начале ХХ</w:t>
      </w:r>
      <w:r>
        <w:rPr>
          <w:rFonts w:ascii="Times New Roman" w:hAnsi="Times New Roman"/>
          <w:i/>
          <w:color w:val="000000"/>
          <w:sz w:val="24"/>
          <w:szCs w:val="24"/>
        </w:rPr>
        <w:t>I</w:t>
      </w:r>
      <w:r>
        <w:rPr>
          <w:rFonts w:ascii="Times New Roman" w:hAnsi="Times New Roman"/>
          <w:i/>
          <w:color w:val="000000"/>
          <w:sz w:val="24"/>
          <w:szCs w:val="24"/>
          <w:lang w:val="ru-RU"/>
        </w:rPr>
        <w:t xml:space="preserve"> в.</w:t>
      </w:r>
      <w:r>
        <w:rPr>
          <w:rFonts w:ascii="Times New Roman" w:hAnsi="Times New Roman"/>
          <w:color w:val="000000"/>
          <w:sz w:val="24"/>
          <w:szCs w:val="24"/>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Международные отношения во второй половине ХХ – начале ХХ</w:t>
      </w:r>
      <w:r>
        <w:rPr>
          <w:rFonts w:ascii="Times New Roman" w:hAnsi="Times New Roman"/>
          <w:b/>
          <w:color w:val="000000"/>
          <w:sz w:val="24"/>
          <w:szCs w:val="24"/>
        </w:rPr>
        <w:t>I</w:t>
      </w:r>
      <w:r>
        <w:rPr>
          <w:rFonts w:ascii="Times New Roman" w:hAnsi="Times New Roman"/>
          <w:b/>
          <w:color w:val="000000"/>
          <w:sz w:val="24"/>
          <w:szCs w:val="24"/>
          <w:lang w:val="ru-RU"/>
        </w:rPr>
        <w:t>в.</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Международные отношения в конце 1940-х – конце 1980-х гг.</w:t>
      </w:r>
      <w:r>
        <w:rPr>
          <w:rFonts w:ascii="Times New Roman" w:hAnsi="Times New Roman"/>
          <w:color w:val="000000"/>
          <w:sz w:val="24"/>
          <w:szCs w:val="24"/>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ПРО. Хельсинский акт. Договоры ОСВ-2 и ракетный кризис. События в Афганистане и возвращение к политике холодной войны. Конец холодной войны.</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Международные отношения в 1990-е – 2023 г. </w:t>
      </w:r>
      <w:r>
        <w:rPr>
          <w:rFonts w:ascii="Times New Roman" w:hAnsi="Times New Roman"/>
          <w:color w:val="000000"/>
          <w:sz w:val="24"/>
          <w:szCs w:val="24"/>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Наука и культура во второй половине ХХ – начале ХХ</w:t>
      </w:r>
      <w:r>
        <w:rPr>
          <w:rFonts w:ascii="Times New Roman" w:hAnsi="Times New Roman"/>
          <w:b/>
          <w:color w:val="000000"/>
          <w:sz w:val="24"/>
          <w:szCs w:val="24"/>
        </w:rPr>
        <w:t>I</w:t>
      </w:r>
      <w:r>
        <w:rPr>
          <w:rFonts w:ascii="Times New Roman" w:hAnsi="Times New Roman"/>
          <w:b/>
          <w:color w:val="000000"/>
          <w:sz w:val="24"/>
          <w:szCs w:val="24"/>
          <w:lang w:val="ru-RU"/>
        </w:rPr>
        <w:t>в.</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Наука и культура во второй половине ХХ в. – начале ХХ</w:t>
      </w:r>
      <w:r>
        <w:rPr>
          <w:rFonts w:ascii="Times New Roman" w:hAnsi="Times New Roman"/>
          <w:i/>
          <w:color w:val="000000"/>
          <w:sz w:val="24"/>
          <w:szCs w:val="24"/>
        </w:rPr>
        <w:t>I</w:t>
      </w:r>
      <w:r>
        <w:rPr>
          <w:rFonts w:ascii="Times New Roman" w:hAnsi="Times New Roman"/>
          <w:i/>
          <w:color w:val="000000"/>
          <w:sz w:val="24"/>
          <w:szCs w:val="24"/>
          <w:lang w:val="ru-RU"/>
        </w:rPr>
        <w:t xml:space="preserve"> в. </w:t>
      </w:r>
      <w:r>
        <w:rPr>
          <w:rFonts w:ascii="Times New Roman" w:hAnsi="Times New Roman"/>
          <w:color w:val="000000"/>
          <w:sz w:val="24"/>
          <w:szCs w:val="24"/>
          <w:lang w:val="ru-RU"/>
        </w:rPr>
        <w:t>Важнейшие направления развития науки во второй половине ХХ – начале ХХ</w:t>
      </w:r>
      <w:r>
        <w:rPr>
          <w:rFonts w:ascii="Times New Roman" w:hAnsi="Times New Roman"/>
          <w:color w:val="000000"/>
          <w:sz w:val="24"/>
          <w:szCs w:val="24"/>
        </w:rPr>
        <w:t>I</w:t>
      </w:r>
      <w:r>
        <w:rPr>
          <w:rFonts w:ascii="Times New Roman" w:hAnsi="Times New Roman"/>
          <w:color w:val="000000"/>
          <w:sz w:val="24"/>
          <w:szCs w:val="24"/>
          <w:lang w:val="ru-RU"/>
        </w:rPr>
        <w:t xml:space="preserve"> в. Ядерная энергетика. Освоение космоса. Развитие культуры и искусства во второй половине ХХ – начале ХХ</w:t>
      </w:r>
      <w:r>
        <w:rPr>
          <w:rFonts w:ascii="Times New Roman" w:hAnsi="Times New Roman"/>
          <w:color w:val="000000"/>
          <w:sz w:val="24"/>
          <w:szCs w:val="24"/>
        </w:rPr>
        <w:t>I</w:t>
      </w:r>
      <w:r>
        <w:rPr>
          <w:rFonts w:ascii="Times New Roman" w:hAnsi="Times New Roman"/>
          <w:color w:val="000000"/>
          <w:sz w:val="24"/>
          <w:szCs w:val="24"/>
          <w:lang w:val="ru-RU"/>
        </w:rPr>
        <w:t xml:space="preserve">в.: литература, театральное искусство, музыка, архитектура, изобразительное искусство. Олимпийское движение Глобальные проблемы современности. </w:t>
      </w:r>
    </w:p>
    <w:p w:rsidR="00AF3D60" w:rsidRDefault="00AF3D60">
      <w:pPr>
        <w:spacing w:after="0"/>
        <w:ind w:left="-567" w:firstLine="283"/>
        <w:rPr>
          <w:sz w:val="24"/>
          <w:szCs w:val="24"/>
          <w:lang w:val="ru-RU"/>
        </w:rPr>
      </w:pPr>
      <w:bookmarkStart w:id="6" w:name="_Toc143611215"/>
      <w:bookmarkEnd w:id="6"/>
    </w:p>
    <w:p w:rsidR="00AF3D60" w:rsidRDefault="00EF63A5">
      <w:pPr>
        <w:spacing w:after="0" w:line="264" w:lineRule="auto"/>
        <w:ind w:left="120"/>
        <w:jc w:val="both"/>
        <w:rPr>
          <w:sz w:val="24"/>
          <w:szCs w:val="24"/>
          <w:lang w:val="ru-RU"/>
        </w:rPr>
      </w:pPr>
      <w:r>
        <w:rPr>
          <w:rFonts w:ascii="Times New Roman" w:hAnsi="Times New Roman"/>
          <w:b/>
          <w:color w:val="000000"/>
          <w:sz w:val="24"/>
          <w:szCs w:val="24"/>
          <w:lang w:val="ru-RU"/>
        </w:rPr>
        <w:t>ИСТОРИЯ РОССИИ. 1945 ГОД – НАЧАЛО ХХ</w:t>
      </w:r>
      <w:r>
        <w:rPr>
          <w:rFonts w:ascii="Times New Roman" w:hAnsi="Times New Roman"/>
          <w:b/>
          <w:color w:val="000000"/>
          <w:sz w:val="24"/>
          <w:szCs w:val="24"/>
        </w:rPr>
        <w:t>I</w:t>
      </w:r>
      <w:r>
        <w:rPr>
          <w:rFonts w:ascii="Times New Roman" w:hAnsi="Times New Roman"/>
          <w:b/>
          <w:color w:val="000000"/>
          <w:sz w:val="24"/>
          <w:szCs w:val="24"/>
          <w:lang w:val="ru-RU"/>
        </w:rPr>
        <w:t xml:space="preserve"> ВЕКА</w:t>
      </w:r>
    </w:p>
    <w:p w:rsidR="00AF3D60" w:rsidRDefault="00AF3D60">
      <w:pPr>
        <w:spacing w:after="0" w:line="264" w:lineRule="auto"/>
        <w:ind w:left="120"/>
        <w:jc w:val="both"/>
        <w:rPr>
          <w:sz w:val="24"/>
          <w:szCs w:val="24"/>
          <w:lang w:val="ru-RU"/>
        </w:rPr>
      </w:pP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СССР в 1945–1991 гг.</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lastRenderedPageBreak/>
        <w:t xml:space="preserve">СССР в послевоенные годы. </w:t>
      </w:r>
      <w:r>
        <w:rPr>
          <w:rFonts w:ascii="Times New Roman" w:hAnsi="Times New Roman"/>
          <w:color w:val="000000"/>
          <w:sz w:val="24"/>
          <w:szCs w:val="24"/>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СССР в 1953–1964 гг. </w:t>
      </w:r>
      <w:r>
        <w:rPr>
          <w:rFonts w:ascii="Times New Roman" w:hAnsi="Times New Roman"/>
          <w:color w:val="000000"/>
          <w:sz w:val="24"/>
          <w:szCs w:val="24"/>
          <w:lang w:val="ru-RU"/>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СССР в 1964–1985 гг. </w:t>
      </w:r>
      <w:r>
        <w:rPr>
          <w:rFonts w:ascii="Times New Roman" w:hAnsi="Times New Roman"/>
          <w:color w:val="000000"/>
          <w:sz w:val="24"/>
          <w:szCs w:val="24"/>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Особенности социально-экономического развития СССР в 1964–1985 гг. Новые ориентиры аграрной политики: реформа 1965 г. и ее результаты. Косыгинская реформа промышленности. Рост социально-экономических проблем.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Повседневная жизнь советского общества в 1964–1985 гг. Общественные настроения.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lastRenderedPageBreak/>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СССР и мир в начале 1980-х гг. Нарастание кризисных явлений в СССР. Ю.В. Андропов и начало формирования идеологии перемен. М.С. Горбачев и его окружение: курс на реформы.</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СССР в 1985–1991 гг. </w:t>
      </w:r>
      <w:r>
        <w:rPr>
          <w:rFonts w:ascii="Times New Roman" w:hAnsi="Times New Roman"/>
          <w:color w:val="000000"/>
          <w:sz w:val="24"/>
          <w:szCs w:val="24"/>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4"/>
          <w:szCs w:val="24"/>
        </w:rPr>
        <w:t>I</w:t>
      </w:r>
      <w:r>
        <w:rPr>
          <w:rFonts w:ascii="Times New Roman" w:hAnsi="Times New Roman"/>
          <w:color w:val="000000"/>
          <w:sz w:val="24"/>
          <w:szCs w:val="24"/>
          <w:lang w:val="ru-RU"/>
        </w:rPr>
        <w:t xml:space="preserve"> Съезд народных депутатов СССР и его значение. Становление многопартийности. Кризис в КПСС и создание Коммунистической партии РСФСР.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Российская Федерация в 1992 – начале 2020-х гг.</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t xml:space="preserve">Российская Федерация в 1990-е гг. </w:t>
      </w:r>
      <w:r>
        <w:rPr>
          <w:rFonts w:ascii="Times New Roman" w:hAnsi="Times New Roman"/>
          <w:color w:val="000000"/>
          <w:sz w:val="24"/>
          <w:szCs w:val="24"/>
          <w:lang w:val="ru-RU"/>
        </w:rPr>
        <w:t xml:space="preserve">Российская экономика в условиях рынка. Начало радикальных экономических преобразований. Ваучерная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AF3D60" w:rsidRDefault="00EF63A5">
      <w:pPr>
        <w:spacing w:after="0" w:line="264" w:lineRule="auto"/>
        <w:ind w:left="-567" w:firstLine="283"/>
        <w:jc w:val="both"/>
        <w:rPr>
          <w:sz w:val="24"/>
          <w:szCs w:val="24"/>
          <w:lang w:val="ru-RU"/>
        </w:rPr>
      </w:pPr>
      <w:r>
        <w:rPr>
          <w:rFonts w:ascii="Times New Roman" w:hAnsi="Times New Roman"/>
          <w:i/>
          <w:color w:val="000000"/>
          <w:sz w:val="24"/>
          <w:szCs w:val="24"/>
          <w:lang w:val="ru-RU"/>
        </w:rPr>
        <w:lastRenderedPageBreak/>
        <w:t>Россия в ХХ</w:t>
      </w:r>
      <w:r>
        <w:rPr>
          <w:rFonts w:ascii="Times New Roman" w:hAnsi="Times New Roman"/>
          <w:i/>
          <w:color w:val="000000"/>
          <w:sz w:val="24"/>
          <w:szCs w:val="24"/>
        </w:rPr>
        <w:t>I</w:t>
      </w:r>
      <w:r>
        <w:rPr>
          <w:rFonts w:ascii="Times New Roman" w:hAnsi="Times New Roman"/>
          <w:i/>
          <w:color w:val="000000"/>
          <w:sz w:val="24"/>
          <w:szCs w:val="24"/>
          <w:lang w:val="ru-RU"/>
        </w:rPr>
        <w:t xml:space="preserve"> веке.</w:t>
      </w:r>
      <w:r>
        <w:rPr>
          <w:rFonts w:ascii="Times New Roman" w:hAnsi="Times New Roman"/>
          <w:color w:val="000000"/>
          <w:sz w:val="24"/>
          <w:szCs w:val="24"/>
          <w:lang w:val="ru-RU"/>
        </w:rPr>
        <w:t xml:space="preserve"> Политические вызовы и новые приоритеты внутренней политики России в начале ХХ</w:t>
      </w:r>
      <w:r>
        <w:rPr>
          <w:rFonts w:ascii="Times New Roman" w:hAnsi="Times New Roman"/>
          <w:color w:val="000000"/>
          <w:sz w:val="24"/>
          <w:szCs w:val="24"/>
        </w:rPr>
        <w:t>I</w:t>
      </w:r>
      <w:r>
        <w:rPr>
          <w:rFonts w:ascii="Times New Roman" w:hAnsi="Times New Roman"/>
          <w:color w:val="000000"/>
          <w:sz w:val="24"/>
          <w:szCs w:val="24"/>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Социально-экономическое развитие России в начале ХХ</w:t>
      </w:r>
      <w:r>
        <w:rPr>
          <w:rFonts w:ascii="Times New Roman" w:hAnsi="Times New Roman"/>
          <w:color w:val="000000"/>
          <w:sz w:val="24"/>
          <w:szCs w:val="24"/>
        </w:rPr>
        <w:t>I</w:t>
      </w:r>
      <w:r>
        <w:rPr>
          <w:rFonts w:ascii="Times New Roman" w:hAnsi="Times New Roman"/>
          <w:color w:val="000000"/>
          <w:sz w:val="24"/>
          <w:szCs w:val="24"/>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r>
        <w:rPr>
          <w:rFonts w:ascii="Times New Roman" w:hAnsi="Times New Roman"/>
          <w:color w:val="000000"/>
          <w:sz w:val="24"/>
          <w:szCs w:val="24"/>
        </w:rPr>
        <w:t>I</w:t>
      </w:r>
      <w:r>
        <w:rPr>
          <w:rFonts w:ascii="Times New Roman" w:hAnsi="Times New Roman"/>
          <w:color w:val="000000"/>
          <w:sz w:val="24"/>
          <w:szCs w:val="24"/>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Внешняя политика в начале ХХ</w:t>
      </w:r>
      <w:r>
        <w:rPr>
          <w:rFonts w:ascii="Times New Roman" w:hAnsi="Times New Roman"/>
          <w:color w:val="000000"/>
          <w:sz w:val="24"/>
          <w:szCs w:val="24"/>
        </w:rPr>
        <w:t>I</w:t>
      </w:r>
      <w:r>
        <w:rPr>
          <w:rFonts w:ascii="Times New Roman" w:hAnsi="Times New Roman"/>
          <w:color w:val="000000"/>
          <w:sz w:val="24"/>
          <w:szCs w:val="24"/>
          <w:lang w:val="ru-RU"/>
        </w:rPr>
        <w:t xml:space="preserve"> в. Россия в современном мире.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4"/>
          <w:szCs w:val="24"/>
        </w:rPr>
        <w:t>VIII</w:t>
      </w:r>
      <w:r>
        <w:rPr>
          <w:rFonts w:ascii="Times New Roman" w:hAnsi="Times New Roman"/>
          <w:color w:val="000000"/>
          <w:sz w:val="24"/>
          <w:szCs w:val="24"/>
          <w:lang w:val="ru-RU"/>
        </w:rPr>
        <w:t xml:space="preserve"> созыва.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Россия сегодня. Специальная военная операция (СВО). Отношения с Западом в начале</w:t>
      </w:r>
      <w:r>
        <w:rPr>
          <w:rFonts w:ascii="Times New Roman" w:hAnsi="Times New Roman"/>
          <w:color w:val="000000"/>
          <w:sz w:val="24"/>
          <w:szCs w:val="24"/>
        </w:rPr>
        <w:t>XXI</w:t>
      </w:r>
      <w:r>
        <w:rPr>
          <w:rFonts w:ascii="Times New Roman" w:hAnsi="Times New Roman"/>
          <w:color w:val="000000"/>
          <w:sz w:val="24"/>
          <w:szCs w:val="24"/>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Наш край в 1992–2022 гг.</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Итоговое обобщение по курсу «История России. 1945 год – начало ХХ</w:t>
      </w:r>
      <w:r>
        <w:rPr>
          <w:rFonts w:ascii="Times New Roman" w:hAnsi="Times New Roman"/>
          <w:color w:val="000000"/>
          <w:sz w:val="24"/>
          <w:szCs w:val="24"/>
        </w:rPr>
        <w:t>I</w:t>
      </w:r>
      <w:r>
        <w:rPr>
          <w:rFonts w:ascii="Times New Roman" w:hAnsi="Times New Roman"/>
          <w:color w:val="000000"/>
          <w:sz w:val="24"/>
          <w:szCs w:val="24"/>
          <w:lang w:val="ru-RU"/>
        </w:rPr>
        <w:t xml:space="preserve"> века».</w:t>
      </w:r>
    </w:p>
    <w:p w:rsidR="00AF3D60" w:rsidRDefault="00AF3D60">
      <w:pPr>
        <w:rPr>
          <w:lang w:val="ru-RU"/>
        </w:rPr>
        <w:sectPr w:rsidR="00AF3D60">
          <w:pgSz w:w="11906" w:h="16383"/>
          <w:pgMar w:top="709" w:right="850" w:bottom="284" w:left="1701" w:header="720" w:footer="720" w:gutter="0"/>
          <w:cols w:space="720"/>
          <w:docGrid w:linePitch="360"/>
        </w:sectPr>
      </w:pPr>
    </w:p>
    <w:p w:rsidR="00AF3D60" w:rsidRDefault="00EF63A5">
      <w:pPr>
        <w:spacing w:after="0" w:line="264" w:lineRule="auto"/>
        <w:ind w:left="120"/>
        <w:jc w:val="center"/>
        <w:rPr>
          <w:rFonts w:ascii="Times New Roman" w:hAnsi="Times New Roman"/>
          <w:b/>
          <w:color w:val="000000"/>
          <w:sz w:val="24"/>
          <w:szCs w:val="24"/>
          <w:lang w:val="ru-RU"/>
        </w:rPr>
      </w:pPr>
      <w:bookmarkStart w:id="7" w:name="block-8080651"/>
      <w:bookmarkEnd w:id="2"/>
      <w:r>
        <w:rPr>
          <w:rFonts w:ascii="Times New Roman" w:hAnsi="Times New Roman"/>
          <w:b/>
          <w:color w:val="000000"/>
          <w:sz w:val="24"/>
          <w:szCs w:val="24"/>
          <w:lang w:val="ru-RU"/>
        </w:rPr>
        <w:lastRenderedPageBreak/>
        <w:t xml:space="preserve">ПЛАНИРУЕМЫЕ РЕЗУЛЬТАТЫ ОСВОЕНИЯ ПРОГРАММЫ </w:t>
      </w:r>
    </w:p>
    <w:p w:rsidR="00AF3D60" w:rsidRDefault="00EF63A5">
      <w:pPr>
        <w:spacing w:after="0" w:line="264" w:lineRule="auto"/>
        <w:ind w:left="120"/>
        <w:jc w:val="center"/>
        <w:rPr>
          <w:rFonts w:ascii="Times New Roman" w:hAnsi="Times New Roman"/>
          <w:b/>
          <w:color w:val="000000"/>
          <w:sz w:val="24"/>
          <w:szCs w:val="24"/>
          <w:lang w:val="ru-RU"/>
        </w:rPr>
      </w:pPr>
      <w:r>
        <w:rPr>
          <w:rFonts w:ascii="Times New Roman" w:hAnsi="Times New Roman"/>
          <w:b/>
          <w:color w:val="000000"/>
          <w:sz w:val="24"/>
          <w:szCs w:val="24"/>
          <w:lang w:val="ru-RU"/>
        </w:rPr>
        <w:t>ПО ИСТОРИИ (БАЗОВЫЙ УРОВЕНЬ)</w:t>
      </w:r>
    </w:p>
    <w:p w:rsidR="00AF3D60" w:rsidRDefault="00EF63A5">
      <w:pPr>
        <w:spacing w:after="0" w:line="264" w:lineRule="auto"/>
        <w:ind w:left="120"/>
        <w:jc w:val="center"/>
        <w:rPr>
          <w:sz w:val="24"/>
          <w:szCs w:val="24"/>
          <w:lang w:val="ru-RU"/>
        </w:rPr>
      </w:pPr>
      <w:r>
        <w:rPr>
          <w:rFonts w:ascii="Times New Roman" w:hAnsi="Times New Roman"/>
          <w:b/>
          <w:color w:val="000000"/>
          <w:sz w:val="24"/>
          <w:szCs w:val="24"/>
          <w:lang w:val="ru-RU"/>
        </w:rPr>
        <w:t>НА УРОВНЕ СРЕДНЕГО ОБЩЕГО ОБРАЗОВАНИЯ</w:t>
      </w:r>
    </w:p>
    <w:p w:rsidR="00AF3D60" w:rsidRDefault="00AF3D60">
      <w:pPr>
        <w:spacing w:after="0" w:line="264" w:lineRule="auto"/>
        <w:ind w:left="120"/>
        <w:jc w:val="center"/>
        <w:rPr>
          <w:sz w:val="24"/>
          <w:szCs w:val="24"/>
          <w:lang w:val="ru-RU"/>
        </w:rPr>
      </w:pPr>
    </w:p>
    <w:p w:rsidR="00AF3D60" w:rsidRDefault="00EF63A5">
      <w:pPr>
        <w:spacing w:after="0" w:line="264" w:lineRule="auto"/>
        <w:ind w:left="120"/>
        <w:jc w:val="both"/>
        <w:rPr>
          <w:sz w:val="24"/>
          <w:szCs w:val="24"/>
          <w:lang w:val="ru-RU"/>
        </w:rPr>
      </w:pPr>
      <w:r>
        <w:rPr>
          <w:rFonts w:ascii="Times New Roman" w:hAnsi="Times New Roman"/>
          <w:b/>
          <w:color w:val="000000"/>
          <w:sz w:val="24"/>
          <w:szCs w:val="24"/>
          <w:lang w:val="ru-RU"/>
        </w:rPr>
        <w:t>ЛИЧНОСТНЫЕ РЕЗУЛЬТАТЫ</w:t>
      </w:r>
    </w:p>
    <w:p w:rsidR="00AF3D60" w:rsidRDefault="00AF3D60">
      <w:pPr>
        <w:spacing w:after="0" w:line="264" w:lineRule="auto"/>
        <w:ind w:left="120"/>
        <w:jc w:val="both"/>
        <w:rPr>
          <w:lang w:val="ru-RU"/>
        </w:rPr>
      </w:pPr>
    </w:p>
    <w:p w:rsidR="00AF3D60" w:rsidRDefault="00EF63A5">
      <w:pPr>
        <w:spacing w:after="0" w:line="264" w:lineRule="auto"/>
        <w:ind w:left="-567" w:firstLine="283"/>
        <w:jc w:val="both"/>
        <w:rPr>
          <w:sz w:val="24"/>
          <w:szCs w:val="24"/>
          <w:lang w:val="ru-RU"/>
        </w:rPr>
      </w:pPr>
      <w:r>
        <w:rPr>
          <w:rFonts w:ascii="Times New Roman" w:hAnsi="Times New Roman"/>
          <w:b/>
          <w:color w:val="000000"/>
          <w:sz w:val="28"/>
          <w:lang w:val="ru-RU"/>
        </w:rPr>
        <w:t>1</w:t>
      </w:r>
      <w:r>
        <w:rPr>
          <w:rFonts w:ascii="Times New Roman" w:hAnsi="Times New Roman"/>
          <w:b/>
          <w:color w:val="000000"/>
          <w:sz w:val="24"/>
          <w:szCs w:val="24"/>
          <w:lang w:val="ru-RU"/>
        </w:rPr>
        <w:t>) гражданского воспитания:</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осмысление сложившихся в российской истории традиций гражданского служения Отечеству;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сформированность гражданской позиции обучающегося как активного и ответственного члена российского общества;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принятие традиционных национальных, общечеловеческих гуманистических и демократических ценностей;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умение взаимодействовать с социальными институтами в соответствии с их функциями и назначением;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готовность к гуманитарной и волонтерской деятельности;</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2) патриотического воспитания:</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3) духовно-нравственного воспитания:</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4) эстетического воспитания:</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представление об исторически сложившемся культурном многообразии своей страны и мира;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w:t>
      </w:r>
      <w:r>
        <w:rPr>
          <w:rFonts w:ascii="Times New Roman" w:hAnsi="Times New Roman"/>
          <w:color w:val="000000"/>
          <w:sz w:val="24"/>
          <w:szCs w:val="24"/>
          <w:lang w:val="ru-RU"/>
        </w:rPr>
        <w:lastRenderedPageBreak/>
        <w:t>миру, современной культуре, включая эстетику быта, научного и технического творчества, спорта, труда, общественных отношений;</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5) физического воспитания:</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осознание ценности жизни и необходимости ее сохранения (в том числе на основе примеров из истории);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6) трудового воспитания:</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мотивация и способность к образованию и самообразованию на протяжении всей жизни;</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7) экологического воспитания:</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активное неприятие действий, приносящих вред окружающей природной и социальной среде;</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8) ценности научного познания:</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 xml:space="preserve">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AF3D60" w:rsidRDefault="00EF63A5">
      <w:pPr>
        <w:spacing w:after="0" w:line="264" w:lineRule="auto"/>
        <w:ind w:left="-567" w:firstLine="283"/>
        <w:jc w:val="both"/>
        <w:rPr>
          <w:sz w:val="24"/>
          <w:szCs w:val="24"/>
          <w:lang w:val="ru-RU"/>
        </w:rPr>
      </w:pPr>
      <w:r>
        <w:rPr>
          <w:rFonts w:ascii="Times New Roman" w:hAnsi="Times New Roman"/>
          <w:b/>
          <w:color w:val="000000"/>
          <w:sz w:val="24"/>
          <w:szCs w:val="24"/>
          <w:lang w:val="ru-RU"/>
        </w:rPr>
        <w:t>9) эмоциональный интеллект:</w:t>
      </w:r>
    </w:p>
    <w:p w:rsidR="00AF3D60" w:rsidRDefault="00EF63A5">
      <w:pPr>
        <w:spacing w:after="0" w:line="264" w:lineRule="auto"/>
        <w:ind w:left="-567" w:firstLine="283"/>
        <w:jc w:val="both"/>
        <w:rPr>
          <w:sz w:val="24"/>
          <w:szCs w:val="24"/>
          <w:lang w:val="ru-RU"/>
        </w:rPr>
      </w:pPr>
      <w:r>
        <w:rPr>
          <w:rFonts w:ascii="Times New Roman" w:hAnsi="Times New Roman"/>
          <w:color w:val="000000"/>
          <w:sz w:val="24"/>
          <w:szCs w:val="24"/>
          <w:lang w:val="ru-RU"/>
        </w:rPr>
        <w:t>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AF3D60" w:rsidRDefault="00EF63A5">
      <w:pPr>
        <w:spacing w:after="0" w:line="240" w:lineRule="auto"/>
        <w:ind w:left="-567" w:firstLine="283"/>
        <w:jc w:val="both"/>
        <w:rPr>
          <w:rFonts w:ascii="Times New Roman" w:eastAsia="Times New Roman" w:hAnsi="Times New Roman" w:cs="Times New Roman"/>
          <w:b/>
          <w:bCs/>
          <w:sz w:val="24"/>
          <w:szCs w:val="24"/>
          <w:u w:val="single"/>
          <w:shd w:val="clear" w:color="auto" w:fill="FFFFFF"/>
          <w:lang w:val="ru-RU"/>
        </w:rPr>
      </w:pPr>
      <w:bookmarkStart w:id="8" w:name="_Toc142487931"/>
      <w:bookmarkEnd w:id="8"/>
      <w:r>
        <w:rPr>
          <w:rFonts w:ascii="Times New Roman" w:eastAsia="Times New Roman" w:hAnsi="Times New Roman" w:cs="Times New Roman"/>
          <w:b/>
          <w:bCs/>
          <w:sz w:val="24"/>
          <w:szCs w:val="24"/>
          <w:u w:val="single"/>
          <w:shd w:val="clear" w:color="auto" w:fill="FFFFFF"/>
          <w:lang w:val="ru-RU"/>
        </w:rPr>
        <w:lastRenderedPageBreak/>
        <w:t>Рабочая программа воспитания в учебном предмете «История» реализуется через:</w:t>
      </w:r>
    </w:p>
    <w:p w:rsidR="00AF3D60" w:rsidRDefault="00EF63A5">
      <w:pPr>
        <w:spacing w:after="0" w:line="240" w:lineRule="auto"/>
        <w:ind w:left="-567" w:firstLine="283"/>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привлечение внимания обучающихся к ценностному аспекту изучаемых на уроках истории явлений, организацию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rsidR="00AF3D60" w:rsidRDefault="00EF63A5">
      <w:pPr>
        <w:shd w:val="clear" w:color="auto" w:fill="FFFFFF"/>
        <w:spacing w:after="0" w:line="240" w:lineRule="auto"/>
        <w:ind w:left="-567" w:firstLine="283"/>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w:t>
      </w:r>
      <w:r>
        <w:rPr>
          <w:rFonts w:ascii="Times New Roman" w:eastAsia="Times New Roman" w:hAnsi="Times New Roman" w:cs="Times New Roman"/>
          <w:sz w:val="24"/>
          <w:szCs w:val="24"/>
        </w:rPr>
        <w:t> </w:t>
      </w:r>
      <w:hyperlink r:id="rId6" w:tooltip="Решение прикладных задач Цель обучения 2 2 использовать абсолютную и относительную ссылки" w:history="1">
        <w:r>
          <w:rPr>
            <w:rFonts w:ascii="Times New Roman" w:eastAsia="Times New Roman" w:hAnsi="Times New Roman" w:cs="Times New Roman"/>
            <w:sz w:val="24"/>
            <w:szCs w:val="24"/>
            <w:lang w:val="ru-RU"/>
          </w:rPr>
          <w:t>задач для решения</w:t>
        </w:r>
      </w:hyperlink>
      <w:r>
        <w:rPr>
          <w:rFonts w:ascii="Times New Roman" w:eastAsia="Times New Roman" w:hAnsi="Times New Roman" w:cs="Times New Roman"/>
          <w:sz w:val="24"/>
          <w:szCs w:val="24"/>
          <w:lang w:val="ru-RU"/>
        </w:rPr>
        <w:t>, проблемных ситуаций для обсуждения в классе;</w:t>
      </w:r>
    </w:p>
    <w:p w:rsidR="00AF3D60" w:rsidRDefault="00EF63A5">
      <w:pPr>
        <w:shd w:val="clear" w:color="auto" w:fill="FFFFFF"/>
        <w:spacing w:after="0" w:line="240" w:lineRule="auto"/>
        <w:ind w:left="-567" w:firstLine="283"/>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применение на уроках интерактивных форм работы с обучающимися;</w:t>
      </w:r>
    </w:p>
    <w:p w:rsidR="00AF3D60" w:rsidRDefault="00EF63A5">
      <w:pPr>
        <w:shd w:val="clear" w:color="auto" w:fill="FFFFFF"/>
        <w:spacing w:after="0" w:line="240" w:lineRule="auto"/>
        <w:ind w:left="-567" w:firstLine="283"/>
        <w:jc w:val="both"/>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инициирование и поддержку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w:t>
      </w:r>
      <w:r>
        <w:rPr>
          <w:rFonts w:ascii="Times New Roman" w:eastAsia="Times New Roman" w:hAnsi="Times New Roman" w:cs="Times New Roman"/>
          <w:sz w:val="24"/>
          <w:szCs w:val="24"/>
        </w:rPr>
        <w:t> </w:t>
      </w:r>
      <w:hyperlink r:id="rId7" w:tooltip="Контрольная работа №1 Задание Развёрнуто ответьте на следующие вопросы: 1 Что значит " w:history="1">
        <w:r>
          <w:rPr>
            <w:rFonts w:ascii="Times New Roman" w:eastAsia="Times New Roman" w:hAnsi="Times New Roman" w:cs="Times New Roman"/>
            <w:sz w:val="24"/>
            <w:szCs w:val="24"/>
            <w:lang w:val="ru-RU"/>
          </w:rPr>
          <w:t>навык публичного выступления перед аудиторией</w:t>
        </w:r>
      </w:hyperlink>
      <w:r>
        <w:rPr>
          <w:rFonts w:ascii="Times New Roman" w:eastAsia="Times New Roman" w:hAnsi="Times New Roman" w:cs="Times New Roman"/>
          <w:sz w:val="24"/>
          <w:szCs w:val="24"/>
          <w:lang w:val="ru-RU"/>
        </w:rPr>
        <w:t>, аргументирования и отстаивания своей точки зрения;</w:t>
      </w:r>
    </w:p>
    <w:p w:rsidR="00AF3D60" w:rsidRDefault="00EF63A5">
      <w:pPr>
        <w:shd w:val="clear" w:color="auto" w:fill="FFFFFF"/>
        <w:spacing w:after="0" w:line="240" w:lineRule="auto"/>
        <w:ind w:left="-567" w:firstLine="283"/>
        <w:jc w:val="both"/>
        <w:rPr>
          <w:rStyle w:val="fontstyle01"/>
          <w:rFonts w:ascii="Times New Roman" w:hAnsi="Times New Roman" w:cs="Times New Roman"/>
          <w:sz w:val="24"/>
          <w:szCs w:val="24"/>
          <w:lang w:val="ru-RU"/>
        </w:rPr>
      </w:pPr>
      <w:r>
        <w:rPr>
          <w:rStyle w:val="fontstyle01"/>
          <w:rFonts w:ascii="Times New Roman" w:hAnsi="Times New Roman" w:cs="Times New Roman"/>
          <w:sz w:val="24"/>
          <w:szCs w:val="24"/>
          <w:lang w:val="ru-RU"/>
        </w:rPr>
        <w:t>-  развитие способностей учащихся анализировать содержащуюся в различных источниках информацию о событияхи явлениях прошлого и настоящего, рассматривать события</w:t>
      </w:r>
      <w:r>
        <w:rPr>
          <w:rFonts w:ascii="Times New Roman" w:hAnsi="Times New Roman" w:cs="Times New Roman"/>
          <w:color w:val="231F20"/>
          <w:sz w:val="24"/>
          <w:szCs w:val="24"/>
          <w:lang w:val="ru-RU"/>
        </w:rPr>
        <w:br/>
      </w:r>
      <w:r>
        <w:rPr>
          <w:rStyle w:val="fontstyle01"/>
          <w:rFonts w:ascii="Times New Roman" w:hAnsi="Times New Roman" w:cs="Times New Roman"/>
          <w:sz w:val="24"/>
          <w:szCs w:val="24"/>
          <w:lang w:val="ru-RU"/>
        </w:rPr>
        <w:t>в соответствии с принципом историзма, в их динамике, взаимосвязи и взаимообусловленности;</w:t>
      </w:r>
      <w:r>
        <w:rPr>
          <w:rFonts w:ascii="Times New Roman" w:hAnsi="Times New Roman" w:cs="Times New Roman"/>
          <w:color w:val="231F20"/>
          <w:sz w:val="24"/>
          <w:szCs w:val="24"/>
          <w:lang w:val="ru-RU"/>
        </w:rPr>
        <w:br/>
      </w:r>
      <w:r>
        <w:rPr>
          <w:rStyle w:val="fontstyle01"/>
          <w:rFonts w:ascii="Times New Roman" w:hAnsi="Times New Roman" w:cs="Times New Roman"/>
          <w:sz w:val="24"/>
          <w:szCs w:val="24"/>
          <w:lang w:val="ru-RU"/>
        </w:rPr>
        <w:t>- формирование у школьников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AF3D60" w:rsidRDefault="00EF63A5">
      <w:pPr>
        <w:shd w:val="clear" w:color="auto" w:fill="FFFFFF"/>
        <w:spacing w:after="0" w:line="240" w:lineRule="auto"/>
        <w:ind w:left="-567" w:firstLine="283"/>
        <w:jc w:val="both"/>
        <w:rPr>
          <w:rStyle w:val="fontstyle01"/>
          <w:rFonts w:ascii="Times New Roman" w:hAnsi="Times New Roman" w:cs="Times New Roman"/>
          <w:sz w:val="24"/>
          <w:szCs w:val="24"/>
          <w:lang w:val="ru-RU"/>
        </w:rPr>
      </w:pPr>
      <w:r>
        <w:rPr>
          <w:rStyle w:val="fontstyle01"/>
          <w:rFonts w:ascii="Times New Roman" w:hAnsi="Times New Roman" w:cs="Times New Roman"/>
          <w:sz w:val="24"/>
          <w:szCs w:val="24"/>
          <w:lang w:val="ru-RU"/>
        </w:rPr>
        <w:t>- проявление интереса к познанию истории, культуры РоссийскойФедерации, своего края, народов России; ценностное отношение к достижениям своей Родины, боевым подвигам и трудовым достижениям народа;</w:t>
      </w:r>
    </w:p>
    <w:p w:rsidR="00AF3D60" w:rsidRDefault="00EF63A5">
      <w:pPr>
        <w:shd w:val="clear" w:color="auto" w:fill="FFFFFF"/>
        <w:spacing w:after="0" w:line="240" w:lineRule="auto"/>
        <w:ind w:left="-567" w:firstLine="283"/>
        <w:jc w:val="both"/>
        <w:rPr>
          <w:rStyle w:val="fontstyle01"/>
          <w:rFonts w:ascii="Times New Roman" w:hAnsi="Times New Roman" w:cs="Times New Roman"/>
          <w:sz w:val="24"/>
          <w:szCs w:val="24"/>
          <w:lang w:val="ru-RU"/>
        </w:rPr>
      </w:pPr>
      <w:r>
        <w:rPr>
          <w:rStyle w:val="fontstyle01"/>
          <w:rFonts w:ascii="Times New Roman" w:hAnsi="Times New Roman" w:cs="Times New Roman"/>
          <w:sz w:val="24"/>
          <w:szCs w:val="24"/>
          <w:lang w:val="ru-RU"/>
        </w:rPr>
        <w:t>-  осмысление исторической традиции и примеров гражданского служения Отечеству;   представление о традиционных духовно-нравственных ценностях народов России; активное неприятие асоциальных поступков;</w:t>
      </w:r>
    </w:p>
    <w:p w:rsidR="00AF3D60" w:rsidRDefault="00EF63A5">
      <w:pPr>
        <w:shd w:val="clear" w:color="auto" w:fill="FFFFFF"/>
        <w:spacing w:after="0" w:line="240" w:lineRule="auto"/>
        <w:ind w:left="-567" w:firstLine="283"/>
        <w:jc w:val="both"/>
        <w:rPr>
          <w:rStyle w:val="fontstyle01"/>
          <w:rFonts w:ascii="Times New Roman" w:hAnsi="Times New Roman" w:cs="Times New Roman"/>
          <w:sz w:val="24"/>
          <w:szCs w:val="24"/>
          <w:lang w:val="ru-RU"/>
        </w:rPr>
      </w:pPr>
      <w:r>
        <w:rPr>
          <w:rStyle w:val="fontstyle01"/>
          <w:rFonts w:ascii="Times New Roman" w:hAnsi="Times New Roman" w:cs="Times New Roman"/>
          <w:sz w:val="24"/>
          <w:szCs w:val="24"/>
          <w:lang w:val="ru-RU"/>
        </w:rPr>
        <w:t>-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w:t>
      </w:r>
      <w:r>
        <w:rPr>
          <w:rFonts w:ascii="Times New Roman" w:hAnsi="Times New Roman" w:cs="Times New Roman"/>
          <w:color w:val="231F20"/>
          <w:sz w:val="24"/>
          <w:szCs w:val="24"/>
          <w:lang w:val="ru-RU"/>
        </w:rPr>
        <w:br/>
      </w:r>
      <w:r>
        <w:rPr>
          <w:rStyle w:val="fontstyle01"/>
          <w:rFonts w:ascii="Times New Roman" w:hAnsi="Times New Roman" w:cs="Times New Roman"/>
          <w:sz w:val="24"/>
          <w:szCs w:val="24"/>
          <w:lang w:val="ru-RU"/>
        </w:rPr>
        <w:t>развития человека в исторических обществах (в античноммире, эпоху Возрождения) и в современную эпоху.</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МЕТАПРЕДМЕТНЫЕ РЕЗУЛЬТАТЫ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Познавательные универсальные учебные действия</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Базовые логические действия:</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формулировать проблему, вопрос, требующий решения;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устанавливать существенный признак или основания для сравнения, классификации и обобщения;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выявлять закономерные черты и противоречия в рассматриваемых явлениях;</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разрабатывать план решения проблемы с учетом анализа имеющихся ресурсов;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Базовые исследовательские действия</w:t>
      </w:r>
      <w:r>
        <w:rPr>
          <w:rFonts w:ascii="Times New Roman" w:hAnsi="Times New Roman" w:cs="Times New Roman"/>
          <w:color w:val="000000"/>
          <w:sz w:val="24"/>
          <w:szCs w:val="24"/>
          <w:lang w:val="ru-RU"/>
        </w:rPr>
        <w:t>:</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определять познавательную задачу; намечать путь ее решения и осуществлять подбор исторического материала, объекта;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владеть навыками учебно-исследовательской и проектной деятельности;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 xml:space="preserve">осуществлять анализ объекта в соответствии с принципом историзма, основными процедурами исторического познания;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систематизировать и обобщать исторические факты (в том числе в форме таблиц, схем);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выявлять характерные признаки исторических явлений;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раскрывать причинно-следственные связи событий прошлого и настоящего;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сравнивать события, ситуации, определяя основания для сравнения, выявляя общие черты и различия;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формулировать и обосновывать выводы;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соотносить полученный результат с имеющимся историческим знанием;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определять новизну и обоснованность полученного результата;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объяснять сферу применения и значение проведенного учебного исследования в современном общественном контексте.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Работа с информацией: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рассматривать комплексы источников, выявляя совпадения и различия их свидетельств;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Коммуникативные универсальные учебные действия:</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представлять особенности взаимодействия людей в исторических обществах и современном мире;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излагать и аргументировать свою точку зрения в устном высказывании, письменном тексте;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аргументированно вести диалог, уметь смягчать конфликтные ситуации.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Регулятивные универсальные учебные действия:</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w:t>
      </w:r>
      <w:r>
        <w:rPr>
          <w:rFonts w:ascii="Times New Roman" w:hAnsi="Times New Roman" w:cs="Times New Roman"/>
          <w:color w:val="000000"/>
          <w:sz w:val="24"/>
          <w:szCs w:val="24"/>
          <w:lang w:val="ru-RU"/>
        </w:rPr>
        <w:lastRenderedPageBreak/>
        <w:t>на ошибку; вносить конструктивные предложения для совместного решения учебных задач, проблем.</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Совместная деятельность:</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планировать и осуществлять совместную работу, коллективные учебные проекты по истории, в том числе на региональном материале;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определять свое участие в общей работе и координировать свои действия с другими членами команды;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проявлять творчество и инициативу в индивидуальной и командной работе;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оценивать полученные результаты и свой вклад в общую работу.</w:t>
      </w:r>
    </w:p>
    <w:p w:rsidR="00AF3D60" w:rsidRDefault="00EF63A5">
      <w:pPr>
        <w:spacing w:after="0" w:line="264" w:lineRule="auto"/>
        <w:ind w:left="-567" w:firstLine="283"/>
        <w:jc w:val="both"/>
        <w:rPr>
          <w:rFonts w:ascii="Times New Roman" w:hAnsi="Times New Roman" w:cs="Times New Roman"/>
          <w:sz w:val="24"/>
          <w:szCs w:val="24"/>
          <w:lang w:val="ru-RU"/>
        </w:rPr>
      </w:pPr>
      <w:bookmarkStart w:id="9" w:name="_Toc142487932"/>
      <w:bookmarkEnd w:id="9"/>
      <w:r>
        <w:rPr>
          <w:rFonts w:ascii="Times New Roman" w:hAnsi="Times New Roman" w:cs="Times New Roman"/>
          <w:b/>
          <w:color w:val="000000"/>
          <w:sz w:val="24"/>
          <w:szCs w:val="24"/>
          <w:lang w:val="ru-RU"/>
        </w:rPr>
        <w:t>ПРЕДМЕТНЫЕ РЕЗУЛЬТАТЫ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Предметные результаты освоения программы по истории на уровне среднего общего образования должны обеспечивать:</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 xml:space="preserve"> в.; особенности развития культуры народов СССР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 xml:space="preserve"> 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 xml:space="preserve"> в. в справочной литературе, сети Интернет, средствах массовой информации для решения </w:t>
      </w:r>
      <w:r>
        <w:rPr>
          <w:rFonts w:ascii="Times New Roman" w:hAnsi="Times New Roman" w:cs="Times New Roman"/>
          <w:color w:val="000000"/>
          <w:sz w:val="24"/>
          <w:szCs w:val="24"/>
          <w:lang w:val="ru-RU"/>
        </w:rPr>
        <w:lastRenderedPageBreak/>
        <w:t>познавательных задач; оценивать полноту и достоверность информации с точки зрения ее соответствия исторической действительности;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11) знание ключевых событий, основных дат и этапов истории России и мира в ХХ – начале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 xml:space="preserve"> в.; выдающихся деятелей отечественной и всемирной истории; важнейших достижений культуры, ценностных ориентиров.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s="Times New Roman"/>
          <w:color w:val="000000"/>
          <w:sz w:val="24"/>
          <w:szCs w:val="24"/>
        </w:rPr>
        <w:t>XX</w:t>
      </w:r>
      <w:r>
        <w:rPr>
          <w:rFonts w:ascii="Times New Roman" w:hAnsi="Times New Roman" w:cs="Times New Roman"/>
          <w:color w:val="000000"/>
          <w:sz w:val="24"/>
          <w:szCs w:val="24"/>
          <w:lang w:val="ru-RU"/>
        </w:rPr>
        <w:t xml:space="preserve"> в. 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К концу обучения </w:t>
      </w:r>
      <w:r>
        <w:rPr>
          <w:rFonts w:ascii="Times New Roman" w:hAnsi="Times New Roman" w:cs="Times New Roman"/>
          <w:b/>
          <w:color w:val="000000"/>
          <w:sz w:val="24"/>
          <w:szCs w:val="24"/>
          <w:lang w:val="ru-RU"/>
        </w:rPr>
        <w:t>в 10 классе</w:t>
      </w:r>
      <w:r>
        <w:rPr>
          <w:rFonts w:ascii="Times New Roman" w:hAnsi="Times New Roman" w:cs="Times New Roman"/>
          <w:color w:val="000000"/>
          <w:sz w:val="24"/>
          <w:szCs w:val="24"/>
          <w:lang w:val="ru-RU"/>
        </w:rPr>
        <w:t>обучающийся получит следующие предметные результаты: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называть наиболее значимые события истории России 1914–1945 гг., объяснять их особую значимость для истории нашей страны;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используя знания по истории России и всемирной истории 1914–1945 гг., выявлять попытки фальсификации истории;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называть имена наиболее выдающихся деятелей истории России 1914–1945 гг., события, процессы, в которых они участвовали;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и объяснять (аргументировать) свое отношение и оценку деятельности исторических личностей.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называть характерные, существенные признаки событий, процессов, явлений истории России и всеобщей истории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обобщать историческую информацию по истории России и зарубежных стран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 основе изучения исторического материала устанавливать исторические аналогии.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соотносить события истории родного края, истории России и зарубежных стран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современников исторических событий, явлений, процессов истории России и человечества в целом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различать виды письменных исторических источников по истории России и всемирной истории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использовать исторические письменные источники при аргументации дискуссионных точек зрения;</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знать и использовать правила информационной безопасности при поиске исторической информации;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события, явления, процессы, которым посвящены визуальные источники исторической информации;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представлять историческую информацию в виде таблиц, графиков, схем, диаграмм;</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активно участвовать в дискуссиях, не допуская умаления подвига народа при защите Отечества.</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К концу обучения </w:t>
      </w:r>
      <w:r>
        <w:rPr>
          <w:rFonts w:ascii="Times New Roman" w:hAnsi="Times New Roman" w:cs="Times New Roman"/>
          <w:b/>
          <w:color w:val="000000"/>
          <w:sz w:val="24"/>
          <w:szCs w:val="24"/>
          <w:lang w:val="ru-RU"/>
        </w:rPr>
        <w:t>в 11 классе</w:t>
      </w:r>
      <w:r>
        <w:rPr>
          <w:rFonts w:ascii="Times New Roman" w:hAnsi="Times New Roman" w:cs="Times New Roman"/>
          <w:color w:val="000000"/>
          <w:sz w:val="24"/>
          <w:szCs w:val="24"/>
          <w:lang w:val="ru-RU"/>
        </w:rPr>
        <w:t>обучающийся получит следующие предметные результаты: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w:t>
      </w:r>
      <w:r>
        <w:rPr>
          <w:rFonts w:ascii="Times New Roman" w:hAnsi="Times New Roman" w:cs="Times New Roman"/>
          <w:color w:val="000000"/>
          <w:sz w:val="24"/>
          <w:szCs w:val="24"/>
          <w:lang w:val="ru-RU"/>
        </w:rPr>
        <w:lastRenderedPageBreak/>
        <w:t>Украине и других важнейших событий; особенности развития культуры народов СССР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называть наиболее значимые события истории России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объяснять их особую значимость для истории нашей страны;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их значение для истории России и человечества в целом;</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используя знания по истории России и всеобщей истории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выявлять попытки фальсификации истории;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называть имена наиболее выдающихся деятелей истории России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события, процессы, в которых они участвовали;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характеризовать деятельность исторических личностей в рамках событий, процессов истории России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оценивать значение их деятельности для истории нашей станы и человечества в целом;</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и объяснять (аргументировать) свое отношение и оценку деятельности исторических личностей.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объяснять смысл изученных (изучаемых) исторических понятий и терминов из истории России и всеобщей истории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в.) </w:t>
      </w:r>
      <w:r>
        <w:rPr>
          <w:rFonts w:ascii="Times New Roman" w:hAnsi="Times New Roman" w:cs="Times New Roman"/>
          <w:color w:val="000000"/>
          <w:sz w:val="24"/>
          <w:szCs w:val="24"/>
          <w:lang w:val="ru-RU"/>
        </w:rPr>
        <w:lastRenderedPageBreak/>
        <w:t>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в форме сложного плана, конспекта, реферата;</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сравнивать предложенную аргументацию, выбирать наиболее аргументированную позицию.</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Умение выявлять существенные черты исторических событий, явлений, процессов в период с 1945 г. по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различать в исторической информации из курсов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события, явления, процессы; факты и мнения, описания и объяснения, гипотезы и теории;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обобщать историческую информацию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 основе изучения исторического материала устанавливать исторические аналогии.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w:t>
      </w:r>
      <w:r>
        <w:rPr>
          <w:rFonts w:ascii="Times New Roman" w:hAnsi="Times New Roman" w:cs="Times New Roman"/>
          <w:color w:val="000000"/>
          <w:sz w:val="24"/>
          <w:szCs w:val="24"/>
          <w:lang w:val="ru-RU"/>
        </w:rPr>
        <w:lastRenderedPageBreak/>
        <w:t>истории родного края и истории России в период с 1945 г. по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определять современников исторических событий истории России и человечества в целом.</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 основе изученного материала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соотносить события истории родного края,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авторство письменного исторического источника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анализировать письменный исторический источник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соотносить содержание исторического источника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 с учебным текстом, другими источниками исторической информации (в том числе исторической картой/схемой);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 делать выводы;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использовать исторические письменные источники при аргументации дискуссионных точек зрения;</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w:t>
      </w:r>
      <w:r>
        <w:rPr>
          <w:rFonts w:ascii="Times New Roman" w:hAnsi="Times New Roman" w:cs="Times New Roman"/>
          <w:color w:val="000000"/>
          <w:sz w:val="24"/>
          <w:szCs w:val="24"/>
          <w:lang w:val="ru-RU"/>
        </w:rPr>
        <w:lastRenderedPageBreak/>
        <w:t>относится, и другие); используя контекстную информацию, описывать вещественный исторический источник;</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проводить атрибуцию визуальных и аудиовизуальных исторических источников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знать и использовать правила информационной безопасности при поиске исторической информации;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 и составлять на его основе план, таблицу, схему;</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оформлять результаты анализа исторической карты/схемы в виде таблицы, схемы; делать выводы;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 с информацией аутентичных исторических источников и источников исторической информации;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события, явления, процессы, которым посвящены визуальные источники исторической информации;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проводить сравнение исторических событий, явлений, процессов истории России и зарубежных стран;</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 с информацией из других исторических источников, делать выводы;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представлять историческую информацию в виде таблиц, графиков, схем, диаграмм;</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 в том числе на региональном материале, с использованием ресурсов библиотек, музеев и других.</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предметного результата включает следующий перечень знаний и умений:</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 осознавать и понимать ценность сопричастности своей семьи к событиям, явлениям, процессам истории России;</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используя знания по истории России и зарубежных стран (1945 г. – начало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 выявлять в исторической информации попытки фальсификации истории, приводить аргументы в защиту исторической правды;</w:t>
      </w:r>
    </w:p>
    <w:p w:rsidR="00AF3D60" w:rsidRDefault="00EF63A5">
      <w:pPr>
        <w:spacing w:after="0" w:line="264" w:lineRule="auto"/>
        <w:ind w:left="-567" w:firstLine="283"/>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активно участвовать в дискуссиях, не допуская умаления подвига народа при защите Отечества.</w:t>
      </w:r>
    </w:p>
    <w:p w:rsidR="00AF3D60" w:rsidRDefault="00AF3D60">
      <w:pPr>
        <w:rPr>
          <w:lang w:val="ru-RU"/>
        </w:rPr>
        <w:sectPr w:rsidR="00AF3D60">
          <w:pgSz w:w="11906" w:h="16383"/>
          <w:pgMar w:top="1134" w:right="850" w:bottom="1134" w:left="1701" w:header="720" w:footer="720" w:gutter="0"/>
          <w:cols w:space="720"/>
          <w:docGrid w:linePitch="360"/>
        </w:sectPr>
      </w:pPr>
    </w:p>
    <w:p w:rsidR="00AF3D60" w:rsidRDefault="00EF63A5">
      <w:pPr>
        <w:spacing w:after="0"/>
        <w:ind w:left="120"/>
        <w:jc w:val="center"/>
        <w:rPr>
          <w:sz w:val="24"/>
          <w:szCs w:val="24"/>
        </w:rPr>
      </w:pPr>
      <w:bookmarkStart w:id="10" w:name="block-8080646"/>
      <w:bookmarkEnd w:id="7"/>
      <w:r>
        <w:rPr>
          <w:rFonts w:ascii="Times New Roman" w:hAnsi="Times New Roman"/>
          <w:b/>
          <w:color w:val="000000"/>
          <w:sz w:val="24"/>
          <w:szCs w:val="24"/>
        </w:rPr>
        <w:lastRenderedPageBreak/>
        <w:t>ТЕМАТИЧЕСКОЕ ПЛАНИРОВАНИЕ</w:t>
      </w:r>
    </w:p>
    <w:p w:rsidR="00AF3D60" w:rsidRDefault="00EF63A5">
      <w:pPr>
        <w:spacing w:after="0"/>
        <w:ind w:left="120"/>
        <w:rPr>
          <w:sz w:val="24"/>
          <w:szCs w:val="24"/>
        </w:rPr>
      </w:pPr>
      <w:r>
        <w:rPr>
          <w:rFonts w:ascii="Times New Roman" w:hAnsi="Times New Roman"/>
          <w:b/>
          <w:color w:val="000000"/>
          <w:sz w:val="24"/>
          <w:szCs w:val="24"/>
        </w:rPr>
        <w:t xml:space="preserve"> 10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1026"/>
        <w:gridCol w:w="4177"/>
        <w:gridCol w:w="1418"/>
        <w:gridCol w:w="3225"/>
      </w:tblGrid>
      <w:tr w:rsidR="00AF3D60">
        <w:trPr>
          <w:trHeight w:val="994"/>
        </w:trPr>
        <w:tc>
          <w:tcPr>
            <w:tcW w:w="1026" w:type="dxa"/>
            <w:noWrap/>
            <w:tcMar>
              <w:top w:w="50" w:type="dxa"/>
              <w:left w:w="100" w:type="dxa"/>
            </w:tcMar>
            <w:vAlign w:val="center"/>
          </w:tcPr>
          <w:p w:rsidR="00AF3D60" w:rsidRDefault="00EF63A5">
            <w:pPr>
              <w:spacing w:after="0"/>
              <w:ind w:left="135"/>
            </w:pPr>
            <w:r>
              <w:rPr>
                <w:rFonts w:ascii="Times New Roman" w:hAnsi="Times New Roman"/>
                <w:b/>
                <w:color w:val="000000"/>
                <w:sz w:val="24"/>
              </w:rPr>
              <w:t xml:space="preserve">№ п/п </w:t>
            </w:r>
          </w:p>
          <w:p w:rsidR="00AF3D60" w:rsidRDefault="00AF3D60">
            <w:pPr>
              <w:spacing w:after="0"/>
              <w:ind w:left="135"/>
            </w:pPr>
          </w:p>
        </w:tc>
        <w:tc>
          <w:tcPr>
            <w:tcW w:w="4177" w:type="dxa"/>
            <w:noWrap/>
            <w:tcMar>
              <w:top w:w="50" w:type="dxa"/>
              <w:left w:w="100" w:type="dxa"/>
            </w:tcMar>
            <w:vAlign w:val="center"/>
          </w:tcPr>
          <w:p w:rsidR="00AF3D60" w:rsidRDefault="00EF63A5">
            <w:pPr>
              <w:spacing w:after="0"/>
              <w:ind w:left="135"/>
            </w:pPr>
            <w:r>
              <w:rPr>
                <w:rFonts w:ascii="Times New Roman" w:hAnsi="Times New Roman"/>
                <w:b/>
                <w:color w:val="000000"/>
                <w:sz w:val="24"/>
              </w:rPr>
              <w:t>Наименованиеразделов и темпрограммы</w:t>
            </w:r>
          </w:p>
          <w:p w:rsidR="00AF3D60" w:rsidRDefault="00AF3D60">
            <w:pPr>
              <w:spacing w:after="0"/>
              <w:ind w:left="135"/>
            </w:pPr>
          </w:p>
        </w:tc>
        <w:tc>
          <w:tcPr>
            <w:tcW w:w="1418" w:type="dxa"/>
            <w:noWrap/>
            <w:tcMar>
              <w:top w:w="50" w:type="dxa"/>
              <w:left w:w="100" w:type="dxa"/>
            </w:tcMar>
            <w:vAlign w:val="center"/>
          </w:tcPr>
          <w:p w:rsidR="00AF3D60" w:rsidRDefault="00EF63A5">
            <w:pPr>
              <w:spacing w:after="0"/>
            </w:pPr>
            <w:r>
              <w:rPr>
                <w:rFonts w:ascii="Times New Roman" w:hAnsi="Times New Roman"/>
                <w:b/>
                <w:color w:val="000000"/>
                <w:sz w:val="24"/>
              </w:rPr>
              <w:t>Кол</w:t>
            </w:r>
            <w:r>
              <w:rPr>
                <w:rFonts w:ascii="Times New Roman" w:hAnsi="Times New Roman"/>
                <w:b/>
                <w:color w:val="000000"/>
                <w:sz w:val="24"/>
                <w:lang w:val="ru-RU"/>
              </w:rPr>
              <w:t>-</w:t>
            </w:r>
            <w:r>
              <w:rPr>
                <w:rFonts w:ascii="Times New Roman" w:hAnsi="Times New Roman"/>
                <w:b/>
                <w:color w:val="000000"/>
                <w:sz w:val="24"/>
              </w:rPr>
              <w:t>вочасов</w:t>
            </w:r>
          </w:p>
        </w:tc>
        <w:tc>
          <w:tcPr>
            <w:tcW w:w="3225" w:type="dxa"/>
            <w:noWrap/>
            <w:tcMar>
              <w:top w:w="50" w:type="dxa"/>
              <w:left w:w="100" w:type="dxa"/>
            </w:tcMar>
            <w:vAlign w:val="center"/>
          </w:tcPr>
          <w:p w:rsidR="00AF3D60" w:rsidRDefault="00EF63A5">
            <w:pPr>
              <w:spacing w:after="0"/>
              <w:ind w:left="135"/>
            </w:pPr>
            <w:r>
              <w:rPr>
                <w:rFonts w:ascii="Times New Roman" w:hAnsi="Times New Roman"/>
                <w:b/>
                <w:color w:val="000000"/>
                <w:sz w:val="24"/>
              </w:rPr>
              <w:t>Электронные (цифровые) образовательныересурсы</w:t>
            </w:r>
          </w:p>
          <w:p w:rsidR="00AF3D60" w:rsidRDefault="00AF3D60">
            <w:pPr>
              <w:spacing w:after="0"/>
              <w:ind w:left="135"/>
            </w:pPr>
          </w:p>
        </w:tc>
      </w:tr>
      <w:tr w:rsidR="00AF3D60">
        <w:trPr>
          <w:trHeight w:val="144"/>
        </w:trPr>
        <w:tc>
          <w:tcPr>
            <w:tcW w:w="9846" w:type="dxa"/>
            <w:gridSpan w:val="4"/>
            <w:noWrap/>
            <w:tcMar>
              <w:top w:w="50" w:type="dxa"/>
              <w:left w:w="100" w:type="dxa"/>
            </w:tcMar>
            <w:vAlign w:val="center"/>
          </w:tcPr>
          <w:p w:rsidR="00AF3D60" w:rsidRDefault="00EF63A5">
            <w:pPr>
              <w:spacing w:after="0"/>
              <w:ind w:left="135"/>
            </w:pPr>
            <w:r>
              <w:rPr>
                <w:rFonts w:ascii="Times New Roman" w:hAnsi="Times New Roman"/>
                <w:b/>
                <w:color w:val="000000"/>
                <w:sz w:val="24"/>
              </w:rPr>
              <w:t>Всеобщаяистория. 1914—1945 гг.</w:t>
            </w:r>
          </w:p>
        </w:tc>
      </w:tr>
      <w:tr w:rsidR="00AF3D60">
        <w:trPr>
          <w:trHeight w:val="144"/>
        </w:trPr>
        <w:tc>
          <w:tcPr>
            <w:tcW w:w="9846" w:type="dxa"/>
            <w:gridSpan w:val="4"/>
            <w:noWrap/>
            <w:tcMar>
              <w:top w:w="50" w:type="dxa"/>
              <w:left w:w="100" w:type="dxa"/>
            </w:tcMar>
            <w:vAlign w:val="center"/>
          </w:tcPr>
          <w:p w:rsidR="00AF3D60" w:rsidRDefault="00EF63A5">
            <w:pPr>
              <w:spacing w:after="0"/>
              <w:ind w:left="135"/>
            </w:pPr>
            <w:r>
              <w:rPr>
                <w:rFonts w:ascii="Times New Roman" w:hAnsi="Times New Roman"/>
                <w:b/>
                <w:color w:val="000000"/>
                <w:sz w:val="24"/>
              </w:rPr>
              <w:t>Раздел 1.Введение</w:t>
            </w:r>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1.1</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Введение</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 </w:t>
            </w:r>
          </w:p>
        </w:tc>
        <w:tc>
          <w:tcPr>
            <w:tcW w:w="3225" w:type="dxa"/>
            <w:noWrap/>
            <w:tcMar>
              <w:top w:w="50" w:type="dxa"/>
              <w:left w:w="100" w:type="dxa"/>
            </w:tcMar>
            <w:vAlign w:val="center"/>
          </w:tcPr>
          <w:p w:rsidR="00AF3D60" w:rsidRDefault="00EF63A5">
            <w:pPr>
              <w:spacing w:after="0"/>
              <w:ind w:left="135"/>
              <w:rPr>
                <w:rFonts w:ascii="Times New Roman" w:hAnsi="Times New Roman" w:cs="Times New Roman"/>
                <w:sz w:val="24"/>
                <w:szCs w:val="24"/>
              </w:rPr>
            </w:pPr>
            <w:r>
              <w:rPr>
                <w:rFonts w:ascii="Times New Roman" w:hAnsi="Times New Roman" w:cs="Times New Roman"/>
                <w:sz w:val="24"/>
                <w:szCs w:val="24"/>
              </w:rPr>
              <w:t>https://educont.ru/</w:t>
            </w:r>
          </w:p>
        </w:tc>
      </w:tr>
      <w:tr w:rsidR="00AF3D60">
        <w:trPr>
          <w:trHeight w:val="144"/>
        </w:trPr>
        <w:tc>
          <w:tcPr>
            <w:tcW w:w="5203" w:type="dxa"/>
            <w:gridSpan w:val="2"/>
            <w:noWrap/>
            <w:tcMar>
              <w:top w:w="50" w:type="dxa"/>
              <w:left w:w="100" w:type="dxa"/>
            </w:tcMar>
            <w:vAlign w:val="center"/>
          </w:tcPr>
          <w:p w:rsidR="00AF3D60" w:rsidRDefault="00EF63A5">
            <w:pPr>
              <w:spacing w:after="0"/>
              <w:ind w:left="135"/>
            </w:pPr>
            <w:r>
              <w:rPr>
                <w:rFonts w:ascii="Times New Roman" w:hAnsi="Times New Roman"/>
                <w:color w:val="000000"/>
                <w:sz w:val="24"/>
              </w:rPr>
              <w:t>Итогопоразделу</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 </w:t>
            </w:r>
          </w:p>
        </w:tc>
        <w:tc>
          <w:tcPr>
            <w:tcW w:w="3225" w:type="dxa"/>
            <w:noWrap/>
            <w:tcMar>
              <w:top w:w="50" w:type="dxa"/>
              <w:left w:w="100" w:type="dxa"/>
            </w:tcMar>
            <w:vAlign w:val="center"/>
          </w:tcPr>
          <w:p w:rsidR="00AF3D60" w:rsidRDefault="00AF3D60"/>
        </w:tc>
      </w:tr>
      <w:tr w:rsidR="00AF3D60" w:rsidRPr="000A4C24">
        <w:trPr>
          <w:trHeight w:val="144"/>
        </w:trPr>
        <w:tc>
          <w:tcPr>
            <w:tcW w:w="9846" w:type="dxa"/>
            <w:gridSpan w:val="4"/>
            <w:noWrap/>
            <w:tcMar>
              <w:top w:w="50" w:type="dxa"/>
              <w:left w:w="100" w:type="dxa"/>
            </w:tcMar>
            <w:vAlign w:val="center"/>
          </w:tcPr>
          <w:p w:rsidR="00AF3D60" w:rsidRDefault="00EF63A5">
            <w:pPr>
              <w:spacing w:after="0"/>
              <w:ind w:left="135"/>
              <w:rPr>
                <w:lang w:val="ru-RU"/>
              </w:rPr>
            </w:pPr>
            <w:r>
              <w:rPr>
                <w:rFonts w:ascii="Times New Roman" w:hAnsi="Times New Roman"/>
                <w:b/>
                <w:color w:val="000000"/>
                <w:sz w:val="24"/>
                <w:lang w:val="ru-RU"/>
              </w:rPr>
              <w:t>Раздел 2.Мир накануне и годы Первой мировой войны</w:t>
            </w:r>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2.1</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Мир накануне Первой мировой войны</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1 </w:t>
            </w:r>
          </w:p>
        </w:tc>
        <w:tc>
          <w:tcPr>
            <w:tcW w:w="3225" w:type="dxa"/>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2.2</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Перваямироваявойна. 1914 – 1918 гг.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2 </w:t>
            </w:r>
          </w:p>
        </w:tc>
        <w:tc>
          <w:tcPr>
            <w:tcW w:w="3225" w:type="dxa"/>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5203" w:type="dxa"/>
            <w:gridSpan w:val="2"/>
            <w:noWrap/>
            <w:tcMar>
              <w:top w:w="50" w:type="dxa"/>
              <w:left w:w="100" w:type="dxa"/>
            </w:tcMar>
            <w:vAlign w:val="center"/>
          </w:tcPr>
          <w:p w:rsidR="00AF3D60" w:rsidRDefault="00EF63A5">
            <w:pPr>
              <w:spacing w:after="0"/>
              <w:ind w:left="135"/>
            </w:pPr>
            <w:r>
              <w:rPr>
                <w:rFonts w:ascii="Times New Roman" w:hAnsi="Times New Roman"/>
                <w:color w:val="000000"/>
                <w:sz w:val="24"/>
              </w:rPr>
              <w:t>Итогопоразделу</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3 </w:t>
            </w:r>
          </w:p>
        </w:tc>
        <w:tc>
          <w:tcPr>
            <w:tcW w:w="3225" w:type="dxa"/>
            <w:noWrap/>
            <w:tcMar>
              <w:top w:w="50" w:type="dxa"/>
              <w:left w:w="100" w:type="dxa"/>
            </w:tcMar>
            <w:vAlign w:val="center"/>
          </w:tcPr>
          <w:p w:rsidR="00AF3D60" w:rsidRDefault="00AF3D60"/>
        </w:tc>
      </w:tr>
      <w:tr w:rsidR="00AF3D60">
        <w:trPr>
          <w:trHeight w:val="144"/>
        </w:trPr>
        <w:tc>
          <w:tcPr>
            <w:tcW w:w="9846" w:type="dxa"/>
            <w:gridSpan w:val="4"/>
            <w:noWrap/>
            <w:tcMar>
              <w:top w:w="50" w:type="dxa"/>
              <w:left w:w="100" w:type="dxa"/>
            </w:tcMar>
            <w:vAlign w:val="center"/>
          </w:tcPr>
          <w:p w:rsidR="00AF3D60" w:rsidRDefault="00EF63A5">
            <w:pPr>
              <w:spacing w:after="0"/>
              <w:ind w:left="135"/>
            </w:pPr>
            <w:r>
              <w:rPr>
                <w:rFonts w:ascii="Times New Roman" w:hAnsi="Times New Roman"/>
                <w:b/>
                <w:color w:val="000000"/>
                <w:sz w:val="24"/>
              </w:rPr>
              <w:t>Раздел 3.Мир в 1918—1938 гг.</w:t>
            </w:r>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3.1</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Распад империй и образование новых национальных государств в Европе</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1 </w:t>
            </w:r>
          </w:p>
        </w:tc>
        <w:tc>
          <w:tcPr>
            <w:tcW w:w="3225" w:type="dxa"/>
            <w:noWrap/>
            <w:tcMar>
              <w:top w:w="50" w:type="dxa"/>
              <w:left w:w="100" w:type="dxa"/>
            </w:tcMar>
          </w:tcPr>
          <w:p w:rsidR="00AF3D60" w:rsidRDefault="00EF63A5">
            <w:pPr>
              <w:shd w:val="clear" w:color="auto" w:fill="FFFFFF"/>
              <w:spacing w:line="159" w:lineRule="atLeast"/>
              <w:rPr>
                <w:rFonts w:ascii="Times New Roman" w:hAnsi="Times New Roman" w:cs="Times New Roman"/>
                <w:sz w:val="24"/>
                <w:szCs w:val="24"/>
              </w:rPr>
            </w:pPr>
            <w:r>
              <w:rPr>
                <w:rFonts w:ascii="Times New Roman" w:hAnsi="Times New Roman" w:cs="Times New Roman"/>
                <w:sz w:val="24"/>
                <w:szCs w:val="24"/>
              </w:rPr>
              <w:t>http://</w:t>
            </w:r>
            <w:hyperlink r:id="rId8"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3.2</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Версальско-Вашингтонская система международных отношений</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1 </w:t>
            </w:r>
          </w:p>
        </w:tc>
        <w:tc>
          <w:tcPr>
            <w:tcW w:w="3225" w:type="dxa"/>
            <w:noWrap/>
            <w:tcMar>
              <w:top w:w="50" w:type="dxa"/>
              <w:left w:w="100" w:type="dxa"/>
            </w:tcMar>
          </w:tcPr>
          <w:p w:rsidR="00AF3D60" w:rsidRDefault="00EF63A5">
            <w:pPr>
              <w:shd w:val="clear" w:color="auto" w:fill="FFFFFF"/>
              <w:spacing w:line="159" w:lineRule="atLeast"/>
              <w:rPr>
                <w:rFonts w:ascii="Times New Roman" w:hAnsi="Times New Roman" w:cs="Times New Roman"/>
                <w:sz w:val="24"/>
                <w:szCs w:val="24"/>
              </w:rPr>
            </w:pPr>
            <w:r>
              <w:rPr>
                <w:rFonts w:ascii="Times New Roman" w:hAnsi="Times New Roman" w:cs="Times New Roman"/>
                <w:sz w:val="24"/>
                <w:szCs w:val="24"/>
              </w:rPr>
              <w:t>http://</w:t>
            </w:r>
            <w:hyperlink r:id="rId9"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3.3</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Страны Европы и Северной Америки в 1920-е гг.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6 </w:t>
            </w:r>
          </w:p>
        </w:tc>
        <w:tc>
          <w:tcPr>
            <w:tcW w:w="3225" w:type="dxa"/>
            <w:noWrap/>
            <w:tcMar>
              <w:top w:w="50" w:type="dxa"/>
              <w:left w:w="100" w:type="dxa"/>
            </w:tcMar>
          </w:tcPr>
          <w:p w:rsidR="00AF3D60" w:rsidRDefault="00EF63A5">
            <w:pPr>
              <w:shd w:val="clear" w:color="auto" w:fill="FFFFFF"/>
              <w:spacing w:line="159" w:lineRule="atLeast"/>
              <w:rPr>
                <w:rFonts w:ascii="Times New Roman" w:hAnsi="Times New Roman" w:cs="Times New Roman"/>
                <w:sz w:val="24"/>
                <w:szCs w:val="24"/>
              </w:rPr>
            </w:pPr>
            <w:r>
              <w:rPr>
                <w:rFonts w:ascii="Times New Roman" w:hAnsi="Times New Roman" w:cs="Times New Roman"/>
                <w:sz w:val="24"/>
                <w:szCs w:val="24"/>
              </w:rPr>
              <w:t>http://</w:t>
            </w:r>
            <w:hyperlink r:id="rId10"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3.4</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Страны Азии, Африки и Латинской Америки в 1918 – 1930 гг.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2 </w:t>
            </w:r>
          </w:p>
        </w:tc>
        <w:tc>
          <w:tcPr>
            <w:tcW w:w="3225" w:type="dxa"/>
            <w:noWrap/>
            <w:tcMar>
              <w:top w:w="50" w:type="dxa"/>
              <w:left w:w="100" w:type="dxa"/>
            </w:tcMar>
          </w:tcPr>
          <w:p w:rsidR="00AF3D60" w:rsidRDefault="00EF63A5">
            <w:pPr>
              <w:shd w:val="clear" w:color="auto" w:fill="FFFFFF"/>
              <w:spacing w:line="159" w:lineRule="atLeast"/>
              <w:rPr>
                <w:rFonts w:ascii="Times New Roman" w:hAnsi="Times New Roman" w:cs="Times New Roman"/>
                <w:sz w:val="24"/>
                <w:szCs w:val="24"/>
              </w:rPr>
            </w:pPr>
            <w:r>
              <w:rPr>
                <w:rFonts w:ascii="Times New Roman" w:hAnsi="Times New Roman" w:cs="Times New Roman"/>
                <w:sz w:val="24"/>
                <w:szCs w:val="24"/>
              </w:rPr>
              <w:t>http://</w:t>
            </w:r>
            <w:hyperlink r:id="rId11"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3.5</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Международные отношения в 1930-е гг.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1 </w:t>
            </w:r>
          </w:p>
        </w:tc>
        <w:tc>
          <w:tcPr>
            <w:tcW w:w="3225" w:type="dxa"/>
            <w:noWrap/>
            <w:tcMar>
              <w:top w:w="50" w:type="dxa"/>
              <w:left w:w="100" w:type="dxa"/>
            </w:tcMar>
          </w:tcPr>
          <w:p w:rsidR="00AF3D60" w:rsidRDefault="00EF63A5">
            <w:pPr>
              <w:shd w:val="clear" w:color="auto" w:fill="FFFFFF"/>
              <w:spacing w:line="159" w:lineRule="atLeast"/>
              <w:rPr>
                <w:rFonts w:ascii="Times New Roman" w:hAnsi="Times New Roman" w:cs="Times New Roman"/>
                <w:sz w:val="24"/>
                <w:szCs w:val="24"/>
              </w:rPr>
            </w:pPr>
            <w:r>
              <w:rPr>
                <w:rFonts w:ascii="Times New Roman" w:hAnsi="Times New Roman" w:cs="Times New Roman"/>
                <w:sz w:val="24"/>
                <w:szCs w:val="24"/>
              </w:rPr>
              <w:t>http://</w:t>
            </w:r>
            <w:hyperlink r:id="rId12"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3.6</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Развитие науки и культуры в 1914 – 1930-х гг.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2 </w:t>
            </w:r>
          </w:p>
        </w:tc>
        <w:tc>
          <w:tcPr>
            <w:tcW w:w="3225" w:type="dxa"/>
            <w:noWrap/>
            <w:tcMar>
              <w:top w:w="50" w:type="dxa"/>
              <w:left w:w="100" w:type="dxa"/>
            </w:tcMar>
          </w:tcPr>
          <w:p w:rsidR="00AF3D60" w:rsidRDefault="00EF63A5">
            <w:pPr>
              <w:shd w:val="clear" w:color="auto" w:fill="FFFFFF"/>
              <w:spacing w:line="159" w:lineRule="atLeast"/>
              <w:rPr>
                <w:rFonts w:ascii="Times New Roman" w:hAnsi="Times New Roman" w:cs="Times New Roman"/>
                <w:sz w:val="24"/>
                <w:szCs w:val="24"/>
              </w:rPr>
            </w:pPr>
            <w:r>
              <w:rPr>
                <w:rFonts w:ascii="Times New Roman" w:hAnsi="Times New Roman" w:cs="Times New Roman"/>
                <w:sz w:val="24"/>
                <w:szCs w:val="24"/>
              </w:rPr>
              <w:t>http://</w:t>
            </w:r>
            <w:hyperlink r:id="rId13"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3.7</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Повторение и обобщение по теме «Мир в 1918 – 1938 гг.»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1 </w:t>
            </w:r>
          </w:p>
        </w:tc>
        <w:tc>
          <w:tcPr>
            <w:tcW w:w="3225" w:type="dxa"/>
            <w:noWrap/>
            <w:tcMar>
              <w:top w:w="50" w:type="dxa"/>
              <w:left w:w="100" w:type="dxa"/>
            </w:tcMar>
          </w:tcPr>
          <w:p w:rsidR="00AF3D60" w:rsidRDefault="00EF63A5">
            <w:pPr>
              <w:shd w:val="clear" w:color="auto" w:fill="FFFFFF"/>
              <w:spacing w:line="159" w:lineRule="atLeast"/>
              <w:rPr>
                <w:rFonts w:ascii="Times New Roman" w:hAnsi="Times New Roman" w:cs="Times New Roman"/>
                <w:sz w:val="24"/>
                <w:szCs w:val="24"/>
              </w:rPr>
            </w:pPr>
            <w:r>
              <w:rPr>
                <w:rFonts w:ascii="Times New Roman" w:hAnsi="Times New Roman" w:cs="Times New Roman"/>
                <w:sz w:val="24"/>
                <w:szCs w:val="24"/>
              </w:rPr>
              <w:t>http://</w:t>
            </w:r>
            <w:hyperlink r:id="rId14"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5203" w:type="dxa"/>
            <w:gridSpan w:val="2"/>
            <w:noWrap/>
            <w:tcMar>
              <w:top w:w="50" w:type="dxa"/>
              <w:left w:w="100" w:type="dxa"/>
            </w:tcMar>
            <w:vAlign w:val="center"/>
          </w:tcPr>
          <w:p w:rsidR="00AF3D60" w:rsidRDefault="00EF63A5">
            <w:pPr>
              <w:spacing w:after="0"/>
              <w:ind w:left="135"/>
            </w:pPr>
            <w:r>
              <w:rPr>
                <w:rFonts w:ascii="Times New Roman" w:hAnsi="Times New Roman"/>
                <w:color w:val="000000"/>
                <w:sz w:val="24"/>
              </w:rPr>
              <w:t>Итогопоразделу</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14 </w:t>
            </w:r>
          </w:p>
        </w:tc>
        <w:tc>
          <w:tcPr>
            <w:tcW w:w="3225" w:type="dxa"/>
            <w:noWrap/>
            <w:tcMar>
              <w:top w:w="50" w:type="dxa"/>
              <w:left w:w="100" w:type="dxa"/>
            </w:tcMar>
            <w:vAlign w:val="center"/>
          </w:tcPr>
          <w:p w:rsidR="00AF3D60" w:rsidRDefault="00AF3D60"/>
        </w:tc>
      </w:tr>
      <w:tr w:rsidR="00AF3D60" w:rsidRPr="000A4C24">
        <w:trPr>
          <w:trHeight w:val="144"/>
        </w:trPr>
        <w:tc>
          <w:tcPr>
            <w:tcW w:w="9846" w:type="dxa"/>
            <w:gridSpan w:val="4"/>
            <w:noWrap/>
            <w:tcMar>
              <w:top w:w="50" w:type="dxa"/>
              <w:left w:w="100" w:type="dxa"/>
            </w:tcMar>
            <w:vAlign w:val="center"/>
          </w:tcPr>
          <w:p w:rsidR="00AF3D60" w:rsidRDefault="00EF63A5">
            <w:pPr>
              <w:spacing w:after="0"/>
              <w:ind w:left="135"/>
              <w:rPr>
                <w:lang w:val="ru-RU"/>
              </w:rPr>
            </w:pPr>
            <w:r>
              <w:rPr>
                <w:rFonts w:ascii="Times New Roman" w:hAnsi="Times New Roman"/>
                <w:b/>
                <w:color w:val="000000"/>
                <w:sz w:val="24"/>
                <w:lang w:val="ru-RU"/>
              </w:rPr>
              <w:t>Раздел 4.Вторая мировая война. 1939 – 1945 гг.</w:t>
            </w:r>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4.1</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НачалоВтороймировойвойны</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2 </w:t>
            </w:r>
          </w:p>
        </w:tc>
        <w:tc>
          <w:tcPr>
            <w:tcW w:w="3225" w:type="dxa"/>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4.2</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Коренной перелом. Окончание и важнейшие итоги Второй мировой войны</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2 </w:t>
            </w:r>
          </w:p>
        </w:tc>
        <w:tc>
          <w:tcPr>
            <w:tcW w:w="3225" w:type="dxa"/>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5203" w:type="dxa"/>
            <w:gridSpan w:val="2"/>
            <w:noWrap/>
            <w:tcMar>
              <w:top w:w="50" w:type="dxa"/>
              <w:left w:w="100" w:type="dxa"/>
            </w:tcMar>
            <w:vAlign w:val="center"/>
          </w:tcPr>
          <w:p w:rsidR="00AF3D60" w:rsidRDefault="00EF63A5">
            <w:pPr>
              <w:spacing w:after="0"/>
              <w:ind w:left="135"/>
            </w:pPr>
            <w:r>
              <w:rPr>
                <w:rFonts w:ascii="Times New Roman" w:hAnsi="Times New Roman"/>
                <w:color w:val="000000"/>
                <w:sz w:val="24"/>
              </w:rPr>
              <w:lastRenderedPageBreak/>
              <w:t>Итогопоразделу</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4 </w:t>
            </w:r>
          </w:p>
        </w:tc>
        <w:tc>
          <w:tcPr>
            <w:tcW w:w="3225" w:type="dxa"/>
            <w:noWrap/>
            <w:tcMar>
              <w:top w:w="50" w:type="dxa"/>
              <w:left w:w="100" w:type="dxa"/>
            </w:tcMar>
            <w:vAlign w:val="center"/>
          </w:tcPr>
          <w:p w:rsidR="00AF3D60" w:rsidRDefault="00AF3D60"/>
        </w:tc>
      </w:tr>
      <w:tr w:rsidR="00AF3D60">
        <w:trPr>
          <w:trHeight w:val="144"/>
        </w:trPr>
        <w:tc>
          <w:tcPr>
            <w:tcW w:w="9846" w:type="dxa"/>
            <w:gridSpan w:val="4"/>
            <w:noWrap/>
            <w:tcMar>
              <w:top w:w="50" w:type="dxa"/>
              <w:left w:w="100" w:type="dxa"/>
            </w:tcMar>
            <w:vAlign w:val="center"/>
          </w:tcPr>
          <w:p w:rsidR="00AF3D60" w:rsidRDefault="00EF63A5">
            <w:pPr>
              <w:spacing w:after="0"/>
              <w:ind w:left="135"/>
            </w:pPr>
            <w:r>
              <w:rPr>
                <w:rFonts w:ascii="Times New Roman" w:hAnsi="Times New Roman"/>
                <w:b/>
                <w:color w:val="000000"/>
                <w:sz w:val="24"/>
                <w:lang w:val="ru-RU"/>
              </w:rPr>
              <w:t xml:space="preserve">Раздел 5.Повторение и обобщение по курсу «Всеобщая история. </w:t>
            </w:r>
            <w:r>
              <w:rPr>
                <w:rFonts w:ascii="Times New Roman" w:hAnsi="Times New Roman"/>
                <w:b/>
                <w:color w:val="000000"/>
                <w:sz w:val="24"/>
              </w:rPr>
              <w:t>1914 – 1945 гг.»</w:t>
            </w:r>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5.1</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1914 – 1945 гг.»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 </w:t>
            </w:r>
          </w:p>
        </w:tc>
        <w:tc>
          <w:tcPr>
            <w:tcW w:w="3225" w:type="dxa"/>
            <w:noWrap/>
            <w:tcMar>
              <w:top w:w="50" w:type="dxa"/>
              <w:left w:w="100" w:type="dxa"/>
            </w:tcMar>
            <w:vAlign w:val="center"/>
          </w:tcPr>
          <w:p w:rsidR="00AF3D60" w:rsidRDefault="00AF3D60">
            <w:pPr>
              <w:spacing w:after="0"/>
              <w:ind w:left="135"/>
            </w:pPr>
          </w:p>
        </w:tc>
      </w:tr>
      <w:tr w:rsidR="00AF3D60">
        <w:trPr>
          <w:trHeight w:val="144"/>
        </w:trPr>
        <w:tc>
          <w:tcPr>
            <w:tcW w:w="5203" w:type="dxa"/>
            <w:gridSpan w:val="2"/>
            <w:noWrap/>
            <w:tcMar>
              <w:top w:w="50" w:type="dxa"/>
              <w:left w:w="100" w:type="dxa"/>
            </w:tcMar>
            <w:vAlign w:val="center"/>
          </w:tcPr>
          <w:p w:rsidR="00AF3D60" w:rsidRDefault="00EF63A5">
            <w:pPr>
              <w:spacing w:after="0"/>
              <w:ind w:left="135"/>
            </w:pPr>
            <w:r>
              <w:rPr>
                <w:rFonts w:ascii="Times New Roman" w:hAnsi="Times New Roman"/>
                <w:color w:val="000000"/>
                <w:sz w:val="24"/>
              </w:rPr>
              <w:t>Итогопоразделу</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 </w:t>
            </w:r>
          </w:p>
        </w:tc>
        <w:tc>
          <w:tcPr>
            <w:tcW w:w="3225" w:type="dxa"/>
            <w:noWrap/>
            <w:tcMar>
              <w:top w:w="50" w:type="dxa"/>
              <w:left w:w="100" w:type="dxa"/>
            </w:tcMar>
            <w:vAlign w:val="center"/>
          </w:tcPr>
          <w:p w:rsidR="00AF3D60" w:rsidRDefault="00AF3D60"/>
        </w:tc>
      </w:tr>
      <w:tr w:rsidR="00AF3D60">
        <w:trPr>
          <w:trHeight w:val="144"/>
        </w:trPr>
        <w:tc>
          <w:tcPr>
            <w:tcW w:w="9846" w:type="dxa"/>
            <w:gridSpan w:val="4"/>
            <w:noWrap/>
            <w:tcMar>
              <w:top w:w="50" w:type="dxa"/>
              <w:left w:w="100" w:type="dxa"/>
            </w:tcMar>
            <w:vAlign w:val="center"/>
          </w:tcPr>
          <w:p w:rsidR="00AF3D60" w:rsidRDefault="00EF63A5">
            <w:pPr>
              <w:spacing w:after="0"/>
              <w:ind w:left="135"/>
            </w:pPr>
            <w:r>
              <w:rPr>
                <w:rFonts w:ascii="Times New Roman" w:hAnsi="Times New Roman"/>
                <w:b/>
                <w:color w:val="000000"/>
                <w:sz w:val="24"/>
              </w:rPr>
              <w:t>ИсторияРоссии. 1914—1945 годы</w:t>
            </w:r>
          </w:p>
        </w:tc>
      </w:tr>
      <w:tr w:rsidR="00AF3D60">
        <w:trPr>
          <w:trHeight w:val="144"/>
        </w:trPr>
        <w:tc>
          <w:tcPr>
            <w:tcW w:w="9846" w:type="dxa"/>
            <w:gridSpan w:val="4"/>
            <w:noWrap/>
            <w:tcMar>
              <w:top w:w="50" w:type="dxa"/>
              <w:left w:w="100" w:type="dxa"/>
            </w:tcMar>
            <w:vAlign w:val="center"/>
          </w:tcPr>
          <w:p w:rsidR="00AF3D60" w:rsidRDefault="00EF63A5">
            <w:pPr>
              <w:spacing w:after="0"/>
              <w:ind w:left="135"/>
            </w:pPr>
            <w:r>
              <w:rPr>
                <w:rFonts w:ascii="Times New Roman" w:hAnsi="Times New Roman"/>
                <w:b/>
                <w:color w:val="000000"/>
                <w:sz w:val="24"/>
              </w:rPr>
              <w:t>Раздел 1.Россия в 1914 – 1922 гг.</w:t>
            </w:r>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1.1</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Россия и мир накануне Первой мировой войны</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2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15"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1.2</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Россия в Первой мировой войне</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2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16"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1.3</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Российскаяреволюция. Февраль 1917 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17"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1.4</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Российскаяреволюция. Октябрь 1917 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18"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1.5</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Первыереволюционныепреобразованиябольшевиков</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2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19"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1.6</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Гражданскаявойна</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2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20"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1.7</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Революция и Гражданская война на национальных окраинах</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1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21"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1.8</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Идеология и культура в годы Гражданской войны</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1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22"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1.9</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Нашкрай в 1914 – 1922 гг.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 </w:t>
            </w:r>
          </w:p>
        </w:tc>
        <w:tc>
          <w:tcPr>
            <w:tcW w:w="3225" w:type="dxa"/>
            <w:noWrap/>
            <w:tcMar>
              <w:top w:w="50" w:type="dxa"/>
              <w:left w:w="100" w:type="dxa"/>
            </w:tcMar>
            <w:vAlign w:val="center"/>
          </w:tcPr>
          <w:p w:rsidR="00AF3D60" w:rsidRDefault="00EF63A5">
            <w:pPr>
              <w:spacing w:after="0"/>
              <w:ind w:left="135"/>
              <w:rPr>
                <w:rFonts w:ascii="Times New Roman" w:hAnsi="Times New Roman" w:cs="Times New Roman"/>
                <w:sz w:val="24"/>
                <w:szCs w:val="24"/>
              </w:rPr>
            </w:pPr>
            <w:r>
              <w:rPr>
                <w:rFonts w:ascii="Times New Roman" w:hAnsi="Times New Roman" w:cs="Times New Roman"/>
                <w:sz w:val="24"/>
                <w:szCs w:val="24"/>
              </w:rPr>
              <w:t>http://оиро.рф/istoriya/regionalnaya-istoriya-kraevedenie/</w:t>
            </w:r>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1.10</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Повторение и обобщение по теме «Россия в 1914 – 1922 гг.»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1 </w:t>
            </w:r>
          </w:p>
        </w:tc>
        <w:tc>
          <w:tcPr>
            <w:tcW w:w="3225" w:type="dxa"/>
            <w:noWrap/>
            <w:tcMar>
              <w:top w:w="50" w:type="dxa"/>
              <w:left w:w="100" w:type="dxa"/>
            </w:tcMar>
            <w:vAlign w:val="center"/>
          </w:tcPr>
          <w:p w:rsidR="00AF3D60" w:rsidRDefault="00AF3D60">
            <w:pPr>
              <w:spacing w:after="0"/>
              <w:ind w:left="135"/>
            </w:pPr>
          </w:p>
        </w:tc>
      </w:tr>
      <w:tr w:rsidR="00AF3D60">
        <w:trPr>
          <w:trHeight w:val="144"/>
        </w:trPr>
        <w:tc>
          <w:tcPr>
            <w:tcW w:w="5203" w:type="dxa"/>
            <w:gridSpan w:val="2"/>
            <w:noWrap/>
            <w:tcMar>
              <w:top w:w="50" w:type="dxa"/>
              <w:left w:w="100" w:type="dxa"/>
            </w:tcMar>
            <w:vAlign w:val="center"/>
          </w:tcPr>
          <w:p w:rsidR="00AF3D60" w:rsidRDefault="00EF63A5">
            <w:pPr>
              <w:spacing w:after="0"/>
              <w:ind w:left="135"/>
            </w:pPr>
            <w:r>
              <w:rPr>
                <w:rFonts w:ascii="Times New Roman" w:hAnsi="Times New Roman"/>
                <w:color w:val="000000"/>
                <w:sz w:val="24"/>
              </w:rPr>
              <w:t>Итогопоразделу</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14 </w:t>
            </w:r>
          </w:p>
        </w:tc>
        <w:tc>
          <w:tcPr>
            <w:tcW w:w="3225" w:type="dxa"/>
            <w:noWrap/>
            <w:tcMar>
              <w:top w:w="50" w:type="dxa"/>
              <w:left w:w="100" w:type="dxa"/>
            </w:tcMar>
            <w:vAlign w:val="center"/>
          </w:tcPr>
          <w:p w:rsidR="00AF3D60" w:rsidRDefault="00AF3D60"/>
        </w:tc>
      </w:tr>
      <w:tr w:rsidR="00AF3D60" w:rsidRPr="000A4C24">
        <w:trPr>
          <w:trHeight w:val="144"/>
        </w:trPr>
        <w:tc>
          <w:tcPr>
            <w:tcW w:w="9846" w:type="dxa"/>
            <w:gridSpan w:val="4"/>
            <w:noWrap/>
            <w:tcMar>
              <w:top w:w="50" w:type="dxa"/>
              <w:left w:w="100" w:type="dxa"/>
            </w:tcMar>
            <w:vAlign w:val="center"/>
          </w:tcPr>
          <w:p w:rsidR="00AF3D60" w:rsidRDefault="00EF63A5">
            <w:pPr>
              <w:spacing w:after="0"/>
              <w:ind w:left="135"/>
              <w:rPr>
                <w:lang w:val="ru-RU"/>
              </w:rPr>
            </w:pPr>
            <w:r>
              <w:rPr>
                <w:rFonts w:ascii="Times New Roman" w:hAnsi="Times New Roman"/>
                <w:b/>
                <w:color w:val="000000"/>
                <w:sz w:val="24"/>
                <w:lang w:val="ru-RU"/>
              </w:rPr>
              <w:t>Раздел 2.Советский Союз в 1920—1930-е гг.</w:t>
            </w:r>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2.1</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СССР в 20-е годы</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6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23"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2.2</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«Великийперелом». Индустриализация</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24"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2.3</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Коллективизациясельскогохозяйства</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25"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2.4</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СССР в 30-е годы</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7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26"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2.5</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Наш край в 1920 – 1930-е гг.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1 </w:t>
            </w:r>
          </w:p>
        </w:tc>
        <w:tc>
          <w:tcPr>
            <w:tcW w:w="3225" w:type="dxa"/>
            <w:noWrap/>
            <w:tcMar>
              <w:top w:w="50" w:type="dxa"/>
              <w:left w:w="100" w:type="dxa"/>
            </w:tcMar>
            <w:vAlign w:val="center"/>
          </w:tcPr>
          <w:p w:rsidR="00AF3D60" w:rsidRDefault="00EF63A5">
            <w:pPr>
              <w:spacing w:after="0"/>
              <w:ind w:left="135"/>
            </w:pPr>
            <w:r>
              <w:rPr>
                <w:rFonts w:ascii="Times New Roman" w:hAnsi="Times New Roman" w:cs="Times New Roman"/>
                <w:sz w:val="24"/>
                <w:szCs w:val="24"/>
              </w:rPr>
              <w:t>http://оиро.рф/istoriya/regionalnaya-istoriya-kraevedenie/</w:t>
            </w:r>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lastRenderedPageBreak/>
              <w:t>2.6</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Повторение и обобщение по разделу «Советский Союз в 1920 – 1930-е гг.»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1 </w:t>
            </w:r>
          </w:p>
        </w:tc>
        <w:tc>
          <w:tcPr>
            <w:tcW w:w="3225" w:type="dxa"/>
            <w:noWrap/>
            <w:tcMar>
              <w:top w:w="50" w:type="dxa"/>
              <w:left w:w="100" w:type="dxa"/>
            </w:tcMar>
            <w:vAlign w:val="center"/>
          </w:tcPr>
          <w:p w:rsidR="00AF3D60" w:rsidRDefault="00AF3D60">
            <w:pPr>
              <w:spacing w:after="0"/>
              <w:ind w:left="135"/>
            </w:pPr>
          </w:p>
        </w:tc>
      </w:tr>
      <w:tr w:rsidR="00AF3D60">
        <w:trPr>
          <w:trHeight w:val="144"/>
        </w:trPr>
        <w:tc>
          <w:tcPr>
            <w:tcW w:w="5203" w:type="dxa"/>
            <w:gridSpan w:val="2"/>
            <w:noWrap/>
            <w:tcMar>
              <w:top w:w="50" w:type="dxa"/>
              <w:left w:w="100" w:type="dxa"/>
            </w:tcMar>
            <w:vAlign w:val="center"/>
          </w:tcPr>
          <w:p w:rsidR="00AF3D60" w:rsidRDefault="00EF63A5">
            <w:pPr>
              <w:spacing w:after="0"/>
              <w:ind w:left="135"/>
            </w:pPr>
            <w:r>
              <w:rPr>
                <w:rFonts w:ascii="Times New Roman" w:hAnsi="Times New Roman"/>
                <w:color w:val="000000"/>
                <w:sz w:val="24"/>
              </w:rPr>
              <w:t>Итогопоразделу</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17 </w:t>
            </w:r>
          </w:p>
        </w:tc>
        <w:tc>
          <w:tcPr>
            <w:tcW w:w="3225" w:type="dxa"/>
            <w:noWrap/>
            <w:tcMar>
              <w:top w:w="50" w:type="dxa"/>
              <w:left w:w="100" w:type="dxa"/>
            </w:tcMar>
            <w:vAlign w:val="center"/>
          </w:tcPr>
          <w:p w:rsidR="00AF3D60" w:rsidRDefault="00AF3D60"/>
        </w:tc>
      </w:tr>
      <w:tr w:rsidR="00AF3D60" w:rsidRPr="000A4C24">
        <w:trPr>
          <w:trHeight w:val="144"/>
        </w:trPr>
        <w:tc>
          <w:tcPr>
            <w:tcW w:w="9846" w:type="dxa"/>
            <w:gridSpan w:val="4"/>
            <w:noWrap/>
            <w:tcMar>
              <w:top w:w="50" w:type="dxa"/>
              <w:left w:w="100" w:type="dxa"/>
            </w:tcMar>
            <w:vAlign w:val="center"/>
          </w:tcPr>
          <w:p w:rsidR="00AF3D60" w:rsidRDefault="00EF63A5">
            <w:pPr>
              <w:spacing w:after="0"/>
              <w:ind w:left="135"/>
              <w:rPr>
                <w:lang w:val="ru-RU"/>
              </w:rPr>
            </w:pPr>
            <w:r>
              <w:rPr>
                <w:rFonts w:ascii="Times New Roman" w:hAnsi="Times New Roman"/>
                <w:b/>
                <w:color w:val="000000"/>
                <w:sz w:val="24"/>
                <w:lang w:val="ru-RU"/>
              </w:rPr>
              <w:t>Раздел 3.Великая Отечественная война. 1941—1945 гг.</w:t>
            </w:r>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3.1</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Первыйпериодвойны</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4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27"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3.2</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Коренной перелом в ходе войны</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2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28"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3.3</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«Десять сталинских ударов» и изгнание врага с территории СССР</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1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29"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3.4</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Наука и культура в годы войны</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1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30"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3.5</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ОкончаниеВтороймировойвойны</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4 </w:t>
            </w:r>
          </w:p>
        </w:tc>
        <w:tc>
          <w:tcPr>
            <w:tcW w:w="3225" w:type="dxa"/>
            <w:noWrap/>
            <w:tcMar>
              <w:top w:w="50" w:type="dxa"/>
              <w:left w:w="100" w:type="dxa"/>
            </w:tcMar>
          </w:tcPr>
          <w:p w:rsidR="00AF3D60" w:rsidRDefault="00EF63A5">
            <w:r>
              <w:rPr>
                <w:rFonts w:ascii="Times New Roman" w:hAnsi="Times New Roman" w:cs="Times New Roman"/>
                <w:sz w:val="24"/>
                <w:szCs w:val="24"/>
              </w:rPr>
              <w:t>http://</w:t>
            </w:r>
            <w:hyperlink r:id="rId31"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3.6</w:t>
            </w:r>
          </w:p>
        </w:tc>
        <w:tc>
          <w:tcPr>
            <w:tcW w:w="4177" w:type="dxa"/>
            <w:noWrap/>
            <w:tcMar>
              <w:top w:w="50" w:type="dxa"/>
              <w:left w:w="100" w:type="dxa"/>
            </w:tcMar>
            <w:vAlign w:val="center"/>
          </w:tcPr>
          <w:p w:rsidR="00AF3D60" w:rsidRDefault="00EF63A5">
            <w:pPr>
              <w:spacing w:after="0"/>
              <w:ind w:left="135"/>
            </w:pPr>
            <w:r>
              <w:rPr>
                <w:rFonts w:ascii="Times New Roman" w:hAnsi="Times New Roman"/>
                <w:color w:val="000000"/>
                <w:sz w:val="24"/>
              </w:rPr>
              <w:t>Нашкрай в 1941 – 1945 гг.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 </w:t>
            </w:r>
          </w:p>
        </w:tc>
        <w:tc>
          <w:tcPr>
            <w:tcW w:w="3225" w:type="dxa"/>
            <w:noWrap/>
            <w:tcMar>
              <w:top w:w="50" w:type="dxa"/>
              <w:left w:w="100" w:type="dxa"/>
            </w:tcMar>
            <w:vAlign w:val="center"/>
          </w:tcPr>
          <w:p w:rsidR="00AF3D60" w:rsidRDefault="00EF63A5">
            <w:pPr>
              <w:spacing w:after="0"/>
              <w:ind w:left="135"/>
            </w:pPr>
            <w:r>
              <w:rPr>
                <w:rFonts w:ascii="Times New Roman" w:hAnsi="Times New Roman" w:cs="Times New Roman"/>
                <w:sz w:val="24"/>
                <w:szCs w:val="24"/>
              </w:rPr>
              <w:t>http://оиро.рф/istoriya/regionalnaya-istoriya-kraevedenie/</w:t>
            </w:r>
          </w:p>
        </w:tc>
      </w:tr>
      <w:tr w:rsidR="00AF3D60">
        <w:trPr>
          <w:trHeight w:val="144"/>
        </w:trPr>
        <w:tc>
          <w:tcPr>
            <w:tcW w:w="1026" w:type="dxa"/>
            <w:noWrap/>
            <w:tcMar>
              <w:top w:w="50" w:type="dxa"/>
              <w:left w:w="100" w:type="dxa"/>
            </w:tcMar>
            <w:vAlign w:val="center"/>
          </w:tcPr>
          <w:p w:rsidR="00AF3D60" w:rsidRDefault="00EF63A5">
            <w:pPr>
              <w:spacing w:after="0"/>
            </w:pPr>
            <w:r>
              <w:rPr>
                <w:rFonts w:ascii="Times New Roman" w:hAnsi="Times New Roman"/>
                <w:color w:val="000000"/>
                <w:sz w:val="24"/>
              </w:rPr>
              <w:t>3.7</w:t>
            </w:r>
          </w:p>
        </w:tc>
        <w:tc>
          <w:tcPr>
            <w:tcW w:w="4177" w:type="dxa"/>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Повторение и обобщение по теме «Великая Отечественная война 1941 – 1945 гг.»</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1 </w:t>
            </w:r>
          </w:p>
        </w:tc>
        <w:tc>
          <w:tcPr>
            <w:tcW w:w="3225" w:type="dxa"/>
            <w:noWrap/>
            <w:tcMar>
              <w:top w:w="50" w:type="dxa"/>
              <w:left w:w="100" w:type="dxa"/>
            </w:tcMar>
            <w:vAlign w:val="center"/>
          </w:tcPr>
          <w:p w:rsidR="00AF3D60" w:rsidRDefault="00AF3D60">
            <w:pPr>
              <w:spacing w:after="0"/>
              <w:ind w:left="135"/>
            </w:pPr>
          </w:p>
        </w:tc>
      </w:tr>
      <w:tr w:rsidR="00AF3D60">
        <w:trPr>
          <w:trHeight w:val="144"/>
        </w:trPr>
        <w:tc>
          <w:tcPr>
            <w:tcW w:w="5203" w:type="dxa"/>
            <w:gridSpan w:val="2"/>
            <w:noWrap/>
            <w:tcMar>
              <w:top w:w="50" w:type="dxa"/>
              <w:left w:w="100" w:type="dxa"/>
            </w:tcMar>
            <w:vAlign w:val="center"/>
          </w:tcPr>
          <w:p w:rsidR="00AF3D60" w:rsidRDefault="00EF63A5">
            <w:pPr>
              <w:spacing w:after="0"/>
              <w:ind w:left="135"/>
            </w:pPr>
            <w:r>
              <w:rPr>
                <w:rFonts w:ascii="Times New Roman" w:hAnsi="Times New Roman"/>
                <w:color w:val="000000"/>
                <w:sz w:val="24"/>
              </w:rPr>
              <w:t>Итогопоразделу</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 14 </w:t>
            </w:r>
          </w:p>
        </w:tc>
        <w:tc>
          <w:tcPr>
            <w:tcW w:w="3225" w:type="dxa"/>
            <w:noWrap/>
            <w:tcMar>
              <w:top w:w="50" w:type="dxa"/>
              <w:left w:w="100" w:type="dxa"/>
            </w:tcMar>
            <w:vAlign w:val="center"/>
          </w:tcPr>
          <w:p w:rsidR="00AF3D60" w:rsidRDefault="00AF3D60"/>
        </w:tc>
      </w:tr>
      <w:tr w:rsidR="00AF3D60">
        <w:trPr>
          <w:trHeight w:val="144"/>
        </w:trPr>
        <w:tc>
          <w:tcPr>
            <w:tcW w:w="5203" w:type="dxa"/>
            <w:gridSpan w:val="2"/>
            <w:noWrap/>
            <w:tcMar>
              <w:top w:w="50" w:type="dxa"/>
              <w:left w:w="100" w:type="dxa"/>
            </w:tcMar>
            <w:vAlign w:val="center"/>
          </w:tcPr>
          <w:p w:rsidR="00AF3D60" w:rsidRDefault="00EF63A5">
            <w:pPr>
              <w:spacing w:after="0"/>
              <w:ind w:left="135"/>
              <w:rPr>
                <w:lang w:val="ru-RU"/>
              </w:rPr>
            </w:pPr>
            <w:r>
              <w:rPr>
                <w:rFonts w:ascii="Times New Roman" w:hAnsi="Times New Roman"/>
                <w:color w:val="000000"/>
                <w:sz w:val="24"/>
                <w:lang w:val="ru-RU"/>
              </w:rPr>
              <w:t>ОБЩЕЕ КОЛИЧЕСТВО ЧАСОВ ПО ПРОГРАММЕ</w:t>
            </w:r>
          </w:p>
        </w:tc>
        <w:tc>
          <w:tcPr>
            <w:tcW w:w="1418" w:type="dxa"/>
            <w:noWrap/>
            <w:tcMar>
              <w:top w:w="50" w:type="dxa"/>
              <w:left w:w="100" w:type="dxa"/>
            </w:tcMar>
            <w:vAlign w:val="center"/>
          </w:tcPr>
          <w:p w:rsidR="00AF3D60" w:rsidRDefault="00EF63A5">
            <w:pPr>
              <w:spacing w:after="0"/>
              <w:ind w:left="135"/>
              <w:jc w:val="center"/>
            </w:pPr>
            <w:r>
              <w:rPr>
                <w:rFonts w:ascii="Times New Roman" w:hAnsi="Times New Roman"/>
                <w:color w:val="000000"/>
                <w:sz w:val="24"/>
              </w:rPr>
              <w:t xml:space="preserve">68 </w:t>
            </w:r>
          </w:p>
        </w:tc>
        <w:tc>
          <w:tcPr>
            <w:tcW w:w="3225" w:type="dxa"/>
            <w:noWrap/>
            <w:tcMar>
              <w:top w:w="50" w:type="dxa"/>
              <w:left w:w="100" w:type="dxa"/>
            </w:tcMar>
            <w:vAlign w:val="center"/>
          </w:tcPr>
          <w:p w:rsidR="00AF3D60" w:rsidRDefault="00AF3D60"/>
        </w:tc>
      </w:tr>
    </w:tbl>
    <w:p w:rsidR="00AF3D60" w:rsidRDefault="00AF3D60">
      <w:pPr>
        <w:sectPr w:rsidR="00AF3D60">
          <w:pgSz w:w="11906" w:h="16383"/>
          <w:pgMar w:top="850" w:right="1134" w:bottom="1701" w:left="1134" w:header="720" w:footer="720" w:gutter="0"/>
          <w:cols w:space="720"/>
          <w:docGrid w:linePitch="360"/>
        </w:sectPr>
      </w:pPr>
    </w:p>
    <w:p w:rsidR="00AF3D60" w:rsidRDefault="00EF63A5">
      <w:pPr>
        <w:spacing w:after="0"/>
        <w:ind w:left="120"/>
      </w:pPr>
      <w:r>
        <w:rPr>
          <w:rFonts w:ascii="Times New Roman" w:hAnsi="Times New Roman"/>
          <w:b/>
          <w:color w:val="000000"/>
          <w:sz w:val="28"/>
        </w:rPr>
        <w:lastRenderedPageBreak/>
        <w:t xml:space="preserve"> 11 КЛАСС </w:t>
      </w:r>
    </w:p>
    <w:tbl>
      <w:tblPr>
        <w:tblW w:w="9881"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615"/>
        <w:gridCol w:w="4729"/>
        <w:gridCol w:w="1702"/>
        <w:gridCol w:w="2800"/>
        <w:gridCol w:w="35"/>
      </w:tblGrid>
      <w:tr w:rsidR="00AF3D60">
        <w:trPr>
          <w:gridAfter w:val="1"/>
          <w:wAfter w:w="35" w:type="dxa"/>
          <w:trHeight w:val="144"/>
        </w:trPr>
        <w:tc>
          <w:tcPr>
            <w:tcW w:w="615" w:type="dxa"/>
            <w:vMerge w:val="restart"/>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rsidR="00AF3D60" w:rsidRDefault="00AF3D60">
            <w:pPr>
              <w:spacing w:after="0" w:line="240" w:lineRule="auto"/>
              <w:ind w:left="135"/>
              <w:rPr>
                <w:rFonts w:ascii="Times New Roman" w:hAnsi="Times New Roman" w:cs="Times New Roman"/>
                <w:sz w:val="24"/>
                <w:szCs w:val="24"/>
              </w:rPr>
            </w:pPr>
          </w:p>
        </w:tc>
        <w:tc>
          <w:tcPr>
            <w:tcW w:w="4729" w:type="dxa"/>
            <w:vMerge w:val="restart"/>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Наименованиеразделов и темпрограммы</w:t>
            </w:r>
          </w:p>
          <w:p w:rsidR="00AF3D60" w:rsidRDefault="00AF3D60">
            <w:pPr>
              <w:spacing w:after="0" w:line="240" w:lineRule="auto"/>
              <w:ind w:left="135"/>
              <w:rPr>
                <w:rFonts w:ascii="Times New Roman" w:hAnsi="Times New Roman" w:cs="Times New Roman"/>
                <w:sz w:val="24"/>
                <w:szCs w:val="24"/>
              </w:rPr>
            </w:pPr>
          </w:p>
        </w:tc>
        <w:tc>
          <w:tcPr>
            <w:tcW w:w="1702"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b/>
                <w:color w:val="000000"/>
                <w:sz w:val="24"/>
                <w:szCs w:val="24"/>
              </w:rPr>
              <w:t>Количествочасов</w:t>
            </w:r>
          </w:p>
        </w:tc>
        <w:tc>
          <w:tcPr>
            <w:tcW w:w="2800" w:type="dxa"/>
            <w:vMerge w:val="restart"/>
            <w:noWrap/>
            <w:tcMar>
              <w:top w:w="50" w:type="dxa"/>
              <w:left w:w="100" w:type="dxa"/>
            </w:tcMar>
            <w:vAlign w:val="center"/>
          </w:tcPr>
          <w:p w:rsidR="00AF3D60" w:rsidRDefault="00EF63A5">
            <w:pPr>
              <w:spacing w:after="0"/>
              <w:ind w:left="135"/>
            </w:pPr>
            <w:r>
              <w:rPr>
                <w:rFonts w:ascii="Times New Roman" w:hAnsi="Times New Roman"/>
                <w:b/>
                <w:color w:val="000000"/>
                <w:sz w:val="24"/>
              </w:rPr>
              <w:t>Электронные (цифровые) образовательныересурсы</w:t>
            </w:r>
          </w:p>
          <w:p w:rsidR="00AF3D60" w:rsidRDefault="00AF3D60">
            <w:pPr>
              <w:spacing w:after="0"/>
              <w:ind w:left="135"/>
            </w:pPr>
          </w:p>
        </w:tc>
      </w:tr>
      <w:tr w:rsidR="00AF3D60">
        <w:trPr>
          <w:gridAfter w:val="1"/>
          <w:wAfter w:w="35" w:type="dxa"/>
          <w:trHeight w:val="144"/>
        </w:trPr>
        <w:tc>
          <w:tcPr>
            <w:tcW w:w="615" w:type="dxa"/>
            <w:vMerge/>
            <w:tcBorders>
              <w:top w:val="none" w:sz="4" w:space="0" w:color="000000"/>
            </w:tcBorders>
            <w:noWrap/>
            <w:tcMar>
              <w:top w:w="50" w:type="dxa"/>
              <w:left w:w="100" w:type="dxa"/>
            </w:tcMar>
          </w:tcPr>
          <w:p w:rsidR="00AF3D60" w:rsidRDefault="00AF3D60">
            <w:pPr>
              <w:spacing w:line="240" w:lineRule="auto"/>
              <w:rPr>
                <w:rFonts w:ascii="Times New Roman" w:hAnsi="Times New Roman" w:cs="Times New Roman"/>
                <w:sz w:val="24"/>
                <w:szCs w:val="24"/>
              </w:rPr>
            </w:pPr>
          </w:p>
        </w:tc>
        <w:tc>
          <w:tcPr>
            <w:tcW w:w="4729" w:type="dxa"/>
            <w:vMerge/>
            <w:tcBorders>
              <w:top w:val="none" w:sz="4" w:space="0" w:color="000000"/>
            </w:tcBorders>
            <w:noWrap/>
            <w:tcMar>
              <w:top w:w="50" w:type="dxa"/>
              <w:left w:w="100" w:type="dxa"/>
            </w:tcMar>
          </w:tcPr>
          <w:p w:rsidR="00AF3D60" w:rsidRDefault="00AF3D60">
            <w:pPr>
              <w:spacing w:line="240" w:lineRule="auto"/>
              <w:rPr>
                <w:rFonts w:ascii="Times New Roman" w:hAnsi="Times New Roman" w:cs="Times New Roman"/>
                <w:sz w:val="24"/>
                <w:szCs w:val="24"/>
              </w:rPr>
            </w:pPr>
          </w:p>
        </w:tc>
        <w:tc>
          <w:tcPr>
            <w:tcW w:w="1702" w:type="dxa"/>
            <w:noWrap/>
            <w:tcMar>
              <w:top w:w="50" w:type="dxa"/>
              <w:left w:w="100" w:type="dxa"/>
            </w:tcMar>
            <w:vAlign w:val="center"/>
          </w:tcPr>
          <w:p w:rsidR="00AF3D60" w:rsidRDefault="00AF3D60">
            <w:pPr>
              <w:spacing w:after="0" w:line="240" w:lineRule="auto"/>
              <w:ind w:left="135"/>
              <w:rPr>
                <w:rFonts w:ascii="Times New Roman" w:hAnsi="Times New Roman" w:cs="Times New Roman"/>
                <w:sz w:val="24"/>
                <w:szCs w:val="24"/>
              </w:rPr>
            </w:pPr>
          </w:p>
        </w:tc>
        <w:tc>
          <w:tcPr>
            <w:tcW w:w="2800" w:type="dxa"/>
            <w:vMerge/>
            <w:tcBorders>
              <w:top w:val="none" w:sz="4" w:space="0" w:color="000000"/>
            </w:tcBorders>
            <w:noWrap/>
            <w:tcMar>
              <w:top w:w="50" w:type="dxa"/>
              <w:left w:w="100" w:type="dxa"/>
            </w:tcMar>
          </w:tcPr>
          <w:p w:rsidR="00AF3D60" w:rsidRDefault="00AF3D60"/>
        </w:tc>
      </w:tr>
      <w:tr w:rsidR="00AF3D60" w:rsidRPr="000A4C24">
        <w:trPr>
          <w:gridAfter w:val="1"/>
          <w:wAfter w:w="35" w:type="dxa"/>
          <w:trHeight w:val="144"/>
        </w:trPr>
        <w:tc>
          <w:tcPr>
            <w:tcW w:w="9846" w:type="dxa"/>
            <w:gridSpan w:val="4"/>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Всеобщая история. 1945 год — начало </w:t>
            </w:r>
            <w:r>
              <w:rPr>
                <w:rFonts w:ascii="Times New Roman" w:hAnsi="Times New Roman" w:cs="Times New Roman"/>
                <w:b/>
                <w:color w:val="000000"/>
                <w:sz w:val="24"/>
                <w:szCs w:val="24"/>
              </w:rPr>
              <w:t>XXI</w:t>
            </w:r>
            <w:r>
              <w:rPr>
                <w:rFonts w:ascii="Times New Roman" w:hAnsi="Times New Roman" w:cs="Times New Roman"/>
                <w:b/>
                <w:color w:val="000000"/>
                <w:sz w:val="24"/>
                <w:szCs w:val="24"/>
                <w:lang w:val="ru-RU"/>
              </w:rPr>
              <w:t xml:space="preserve"> века</w:t>
            </w:r>
          </w:p>
        </w:tc>
      </w:tr>
      <w:tr w:rsidR="00AF3D60" w:rsidRPr="000A4C24">
        <w:trPr>
          <w:gridAfter w:val="1"/>
          <w:wAfter w:w="35" w:type="dxa"/>
          <w:trHeight w:val="144"/>
        </w:trPr>
        <w:tc>
          <w:tcPr>
            <w:tcW w:w="9846" w:type="dxa"/>
            <w:gridSpan w:val="4"/>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Раздел 1.Введение. Мир во второй половине </w:t>
            </w:r>
            <w:r>
              <w:rPr>
                <w:rFonts w:ascii="Times New Roman" w:hAnsi="Times New Roman" w:cs="Times New Roman"/>
                <w:b/>
                <w:color w:val="000000"/>
                <w:sz w:val="24"/>
                <w:szCs w:val="24"/>
              </w:rPr>
              <w:t>XX</w:t>
            </w:r>
            <w:r>
              <w:rPr>
                <w:rFonts w:ascii="Times New Roman" w:hAnsi="Times New Roman" w:cs="Times New Roman"/>
                <w:b/>
                <w:color w:val="000000"/>
                <w:sz w:val="24"/>
                <w:szCs w:val="24"/>
                <w:lang w:val="ru-RU"/>
              </w:rPr>
              <w:t xml:space="preserve"> в. – начале </w:t>
            </w:r>
            <w:r>
              <w:rPr>
                <w:rFonts w:ascii="Times New Roman" w:hAnsi="Times New Roman" w:cs="Times New Roman"/>
                <w:b/>
                <w:color w:val="000000"/>
                <w:sz w:val="24"/>
                <w:szCs w:val="24"/>
              </w:rPr>
              <w:t>XXI</w:t>
            </w:r>
            <w:r>
              <w:rPr>
                <w:rFonts w:ascii="Times New Roman" w:hAnsi="Times New Roman" w:cs="Times New Roman"/>
                <w:b/>
                <w:color w:val="000000"/>
                <w:sz w:val="24"/>
                <w:szCs w:val="24"/>
                <w:lang w:val="ru-RU"/>
              </w:rPr>
              <w:t>в.</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Введение. Мир во второй половине </w:t>
            </w:r>
            <w:r>
              <w:rPr>
                <w:rFonts w:ascii="Times New Roman" w:hAnsi="Times New Roman" w:cs="Times New Roman"/>
                <w:color w:val="000000"/>
                <w:sz w:val="24"/>
                <w:szCs w:val="24"/>
              </w:rPr>
              <w:t>XX</w:t>
            </w:r>
            <w:r>
              <w:rPr>
                <w:rFonts w:ascii="Times New Roman" w:hAnsi="Times New Roman" w:cs="Times New Roman"/>
                <w:color w:val="000000"/>
                <w:sz w:val="24"/>
                <w:szCs w:val="24"/>
                <w:lang w:val="ru-RU"/>
              </w:rPr>
              <w:t xml:space="preserve"> в. – начале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в.</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2835" w:type="dxa"/>
            <w:gridSpan w:val="2"/>
            <w:noWrap/>
            <w:tcMar>
              <w:top w:w="50" w:type="dxa"/>
              <w:left w:w="100" w:type="dxa"/>
            </w:tcMar>
            <w:vAlign w:val="center"/>
          </w:tcPr>
          <w:p w:rsidR="00AF3D60" w:rsidRDefault="00EF63A5">
            <w:pPr>
              <w:spacing w:after="0"/>
              <w:ind w:left="135"/>
            </w:pPr>
            <w:r>
              <w:rPr>
                <w:rFonts w:ascii="Times New Roman" w:hAnsi="Times New Roman" w:cs="Times New Roman"/>
                <w:sz w:val="24"/>
                <w:szCs w:val="24"/>
              </w:rPr>
              <w:t>https://educont.ru/</w:t>
            </w:r>
          </w:p>
        </w:tc>
      </w:tr>
      <w:tr w:rsidR="00AF3D60">
        <w:trPr>
          <w:trHeight w:val="144"/>
        </w:trPr>
        <w:tc>
          <w:tcPr>
            <w:tcW w:w="5344" w:type="dxa"/>
            <w:gridSpan w:val="2"/>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Итогопоразделу</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835" w:type="dxa"/>
            <w:gridSpan w:val="2"/>
            <w:noWrap/>
            <w:tcMar>
              <w:top w:w="50" w:type="dxa"/>
              <w:left w:w="100" w:type="dxa"/>
            </w:tcMar>
            <w:vAlign w:val="center"/>
          </w:tcPr>
          <w:p w:rsidR="00AF3D60" w:rsidRDefault="00AF3D60"/>
        </w:tc>
      </w:tr>
      <w:tr w:rsidR="00AF3D60" w:rsidRPr="000A4C24">
        <w:trPr>
          <w:gridAfter w:val="1"/>
          <w:wAfter w:w="35" w:type="dxa"/>
          <w:trHeight w:val="144"/>
        </w:trPr>
        <w:tc>
          <w:tcPr>
            <w:tcW w:w="9846" w:type="dxa"/>
            <w:gridSpan w:val="4"/>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Раздел 2.США и страны Европы во второй половине </w:t>
            </w:r>
            <w:r>
              <w:rPr>
                <w:rFonts w:ascii="Times New Roman" w:hAnsi="Times New Roman" w:cs="Times New Roman"/>
                <w:b/>
                <w:color w:val="000000"/>
                <w:sz w:val="24"/>
                <w:szCs w:val="24"/>
              </w:rPr>
              <w:t>XX</w:t>
            </w:r>
            <w:r>
              <w:rPr>
                <w:rFonts w:ascii="Times New Roman" w:hAnsi="Times New Roman" w:cs="Times New Roman"/>
                <w:b/>
                <w:color w:val="000000"/>
                <w:sz w:val="24"/>
                <w:szCs w:val="24"/>
                <w:lang w:val="ru-RU"/>
              </w:rPr>
              <w:t xml:space="preserve"> в. – начале </w:t>
            </w:r>
            <w:r>
              <w:rPr>
                <w:rFonts w:ascii="Times New Roman" w:hAnsi="Times New Roman" w:cs="Times New Roman"/>
                <w:b/>
                <w:color w:val="000000"/>
                <w:sz w:val="24"/>
                <w:szCs w:val="24"/>
              </w:rPr>
              <w:t>XXI</w:t>
            </w:r>
            <w:r>
              <w:rPr>
                <w:rFonts w:ascii="Times New Roman" w:hAnsi="Times New Roman" w:cs="Times New Roman"/>
                <w:b/>
                <w:color w:val="000000"/>
                <w:sz w:val="24"/>
                <w:szCs w:val="24"/>
                <w:lang w:val="ru-RU"/>
              </w:rPr>
              <w:t>в.</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2.1</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США и страны Западной Европы во второй половине ХХ – начале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 xml:space="preserve"> вв.</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2.2</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Страны Центральной и Восточной Европы во второй половине ХХ – начале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tc>
        <w:tc>
          <w:tcPr>
            <w:tcW w:w="1702" w:type="dxa"/>
            <w:tcBorders>
              <w:right w:val="single" w:sz="4" w:space="0" w:color="auto"/>
            </w:tcBorders>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2 </w:t>
            </w:r>
          </w:p>
        </w:tc>
        <w:tc>
          <w:tcPr>
            <w:tcW w:w="2835" w:type="dxa"/>
            <w:gridSpan w:val="2"/>
            <w:tcBorders>
              <w:left w:val="single" w:sz="4" w:space="0" w:color="auto"/>
            </w:tcBorders>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5344" w:type="dxa"/>
            <w:gridSpan w:val="2"/>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Итогопоразделу</w:t>
            </w:r>
          </w:p>
        </w:tc>
        <w:tc>
          <w:tcPr>
            <w:tcW w:w="1702" w:type="dxa"/>
            <w:tcBorders>
              <w:right w:val="single" w:sz="4" w:space="0" w:color="auto"/>
            </w:tcBorders>
            <w:noWrap/>
            <w:tcMar>
              <w:top w:w="50" w:type="dxa"/>
              <w:left w:w="100" w:type="dxa"/>
            </w:tcMar>
            <w:vAlign w:val="center"/>
          </w:tcPr>
          <w:p w:rsidR="00AF3D60" w:rsidRDefault="00EF63A5">
            <w:pPr>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rPr>
              <w:t>6</w:t>
            </w:r>
          </w:p>
        </w:tc>
        <w:tc>
          <w:tcPr>
            <w:tcW w:w="2835" w:type="dxa"/>
            <w:gridSpan w:val="2"/>
            <w:tcBorders>
              <w:left w:val="single" w:sz="4" w:space="0" w:color="auto"/>
            </w:tcBorders>
            <w:noWrap/>
            <w:vAlign w:val="center"/>
          </w:tcPr>
          <w:p w:rsidR="00AF3D60" w:rsidRDefault="00AF3D60">
            <w:pPr>
              <w:spacing w:line="240" w:lineRule="auto"/>
              <w:rPr>
                <w:rFonts w:ascii="Times New Roman" w:hAnsi="Times New Roman" w:cs="Times New Roman"/>
                <w:sz w:val="24"/>
                <w:szCs w:val="24"/>
              </w:rPr>
            </w:pPr>
          </w:p>
        </w:tc>
      </w:tr>
      <w:tr w:rsidR="00AF3D60" w:rsidRPr="000A4C24">
        <w:trPr>
          <w:gridAfter w:val="1"/>
          <w:wAfter w:w="35" w:type="dxa"/>
          <w:trHeight w:val="144"/>
        </w:trPr>
        <w:tc>
          <w:tcPr>
            <w:tcW w:w="9846" w:type="dxa"/>
            <w:gridSpan w:val="4"/>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Раздел 3.Страны Азии, Африки и Латинской Америки во второй половине ХХ в. - начале </w:t>
            </w:r>
            <w:r>
              <w:rPr>
                <w:rFonts w:ascii="Times New Roman" w:hAnsi="Times New Roman" w:cs="Times New Roman"/>
                <w:b/>
                <w:color w:val="000000"/>
                <w:sz w:val="24"/>
                <w:szCs w:val="24"/>
              </w:rPr>
              <w:t>XXI</w:t>
            </w:r>
            <w:r>
              <w:rPr>
                <w:rFonts w:ascii="Times New Roman" w:hAnsi="Times New Roman" w:cs="Times New Roman"/>
                <w:b/>
                <w:color w:val="000000"/>
                <w:sz w:val="24"/>
                <w:szCs w:val="24"/>
                <w:lang w:val="ru-RU"/>
              </w:rPr>
              <w:t>в.</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3.1</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Страны Азии во второй половине ХХ в. – начале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4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3.2</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Страны Ближнего и Среднего Востока во второй половине ХХ в. – начале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3.3</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lang w:val="ru-RU"/>
              </w:rPr>
              <w:t xml:space="preserve">Страны Тропической и Южной Африки. </w:t>
            </w:r>
            <w:r>
              <w:rPr>
                <w:rFonts w:ascii="Times New Roman" w:hAnsi="Times New Roman" w:cs="Times New Roman"/>
                <w:color w:val="000000"/>
                <w:sz w:val="24"/>
                <w:szCs w:val="24"/>
              </w:rPr>
              <w:t>Освобождениеотколониальнойзависимости</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3.4</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Страны Латинской Америки во второй половине ХХ – начале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3.5</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s="Times New Roman"/>
                <w:color w:val="000000"/>
                <w:sz w:val="24"/>
                <w:szCs w:val="24"/>
              </w:rPr>
              <w:t>XXI</w:t>
            </w:r>
            <w:r>
              <w:rPr>
                <w:rFonts w:ascii="Times New Roman" w:hAnsi="Times New Roman" w:cs="Times New Roman"/>
                <w:color w:val="000000"/>
                <w:sz w:val="24"/>
                <w:szCs w:val="24"/>
                <w:lang w:val="ru-RU"/>
              </w:rPr>
              <w:t>в.»</w:t>
            </w:r>
          </w:p>
        </w:tc>
        <w:tc>
          <w:tcPr>
            <w:tcW w:w="1702" w:type="dxa"/>
            <w:tcBorders>
              <w:right w:val="single" w:sz="4" w:space="0" w:color="auto"/>
            </w:tcBorders>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2835" w:type="dxa"/>
            <w:gridSpan w:val="2"/>
            <w:tcBorders>
              <w:left w:val="single" w:sz="4" w:space="0" w:color="auto"/>
            </w:tcBorders>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5344" w:type="dxa"/>
            <w:gridSpan w:val="2"/>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Итогопоразделу</w:t>
            </w:r>
          </w:p>
        </w:tc>
        <w:tc>
          <w:tcPr>
            <w:tcW w:w="1702" w:type="dxa"/>
            <w:tcBorders>
              <w:right w:val="single" w:sz="4" w:space="0" w:color="auto"/>
            </w:tcBorders>
            <w:noWrap/>
            <w:tcMar>
              <w:top w:w="50" w:type="dxa"/>
              <w:left w:w="100" w:type="dxa"/>
            </w:tcMar>
            <w:vAlign w:val="center"/>
          </w:tcPr>
          <w:p w:rsidR="00AF3D60" w:rsidRDefault="00EF63A5">
            <w:pPr>
              <w:spacing w:line="240" w:lineRule="auto"/>
              <w:jc w:val="center"/>
              <w:rPr>
                <w:rFonts w:ascii="Times New Roman" w:hAnsi="Times New Roman" w:cs="Times New Roman"/>
                <w:sz w:val="24"/>
                <w:szCs w:val="24"/>
                <w:lang w:val="ru-RU"/>
              </w:rPr>
            </w:pPr>
            <w:r>
              <w:rPr>
                <w:rFonts w:ascii="Times New Roman" w:hAnsi="Times New Roman" w:cs="Times New Roman"/>
                <w:color w:val="000000"/>
                <w:sz w:val="24"/>
                <w:szCs w:val="24"/>
              </w:rPr>
              <w:t>8</w:t>
            </w:r>
          </w:p>
        </w:tc>
        <w:tc>
          <w:tcPr>
            <w:tcW w:w="2835" w:type="dxa"/>
            <w:gridSpan w:val="2"/>
            <w:tcBorders>
              <w:left w:val="single" w:sz="4" w:space="0" w:color="auto"/>
            </w:tcBorders>
            <w:noWrap/>
            <w:vAlign w:val="center"/>
          </w:tcPr>
          <w:p w:rsidR="00AF3D60" w:rsidRDefault="00AF3D60">
            <w:pPr>
              <w:spacing w:line="240" w:lineRule="auto"/>
              <w:rPr>
                <w:rFonts w:ascii="Times New Roman" w:hAnsi="Times New Roman" w:cs="Times New Roman"/>
                <w:sz w:val="24"/>
                <w:szCs w:val="24"/>
              </w:rPr>
            </w:pPr>
          </w:p>
        </w:tc>
      </w:tr>
      <w:tr w:rsidR="00AF3D60" w:rsidRPr="000A4C24">
        <w:trPr>
          <w:gridAfter w:val="1"/>
          <w:wAfter w:w="35" w:type="dxa"/>
          <w:trHeight w:val="144"/>
        </w:trPr>
        <w:tc>
          <w:tcPr>
            <w:tcW w:w="9846" w:type="dxa"/>
            <w:gridSpan w:val="4"/>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Раздел 4.Международные отношения во второй половине ХХ – начале ХХ</w:t>
            </w:r>
            <w:r>
              <w:rPr>
                <w:rFonts w:ascii="Times New Roman" w:hAnsi="Times New Roman" w:cs="Times New Roman"/>
                <w:b/>
                <w:color w:val="000000"/>
                <w:sz w:val="24"/>
                <w:szCs w:val="24"/>
              </w:rPr>
              <w:t>I</w:t>
            </w:r>
            <w:r>
              <w:rPr>
                <w:rFonts w:ascii="Times New Roman" w:hAnsi="Times New Roman" w:cs="Times New Roman"/>
                <w:b/>
                <w:color w:val="000000"/>
                <w:sz w:val="24"/>
                <w:szCs w:val="24"/>
                <w:lang w:val="ru-RU"/>
              </w:rPr>
              <w:t>в.</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4.1</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Международные отношения в конце 1940-е – конце 1980-х гг.</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2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4.2</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Международные отношения в 1990-е – 2023 г.</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2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5344" w:type="dxa"/>
            <w:gridSpan w:val="2"/>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Итогопоразделу</w:t>
            </w:r>
          </w:p>
        </w:tc>
        <w:tc>
          <w:tcPr>
            <w:tcW w:w="1702" w:type="dxa"/>
            <w:tcBorders>
              <w:right w:val="single" w:sz="4" w:space="0" w:color="auto"/>
            </w:tcBorders>
            <w:noWrap/>
            <w:tcMar>
              <w:top w:w="50" w:type="dxa"/>
              <w:left w:w="100" w:type="dxa"/>
            </w:tcMar>
            <w:vAlign w:val="center"/>
          </w:tcPr>
          <w:p w:rsidR="00AF3D60" w:rsidRDefault="00EF63A5">
            <w:pPr>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rPr>
              <w:t>4</w:t>
            </w:r>
          </w:p>
        </w:tc>
        <w:tc>
          <w:tcPr>
            <w:tcW w:w="2835" w:type="dxa"/>
            <w:gridSpan w:val="2"/>
            <w:tcBorders>
              <w:left w:val="single" w:sz="4" w:space="0" w:color="auto"/>
            </w:tcBorders>
            <w:noWrap/>
            <w:vAlign w:val="center"/>
          </w:tcPr>
          <w:p w:rsidR="00AF3D60" w:rsidRDefault="00AF3D60">
            <w:pPr>
              <w:spacing w:line="240" w:lineRule="auto"/>
              <w:rPr>
                <w:rFonts w:ascii="Times New Roman" w:hAnsi="Times New Roman" w:cs="Times New Roman"/>
                <w:sz w:val="24"/>
                <w:szCs w:val="24"/>
              </w:rPr>
            </w:pPr>
          </w:p>
        </w:tc>
      </w:tr>
      <w:tr w:rsidR="00AF3D60" w:rsidRPr="000A4C24">
        <w:trPr>
          <w:gridAfter w:val="1"/>
          <w:wAfter w:w="35" w:type="dxa"/>
          <w:trHeight w:val="144"/>
        </w:trPr>
        <w:tc>
          <w:tcPr>
            <w:tcW w:w="9846" w:type="dxa"/>
            <w:gridSpan w:val="4"/>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Раздел 5.Наука и культура во второй половине ХХ в. – начале ХХ</w:t>
            </w:r>
            <w:r>
              <w:rPr>
                <w:rFonts w:ascii="Times New Roman" w:hAnsi="Times New Roman" w:cs="Times New Roman"/>
                <w:b/>
                <w:color w:val="000000"/>
                <w:sz w:val="24"/>
                <w:szCs w:val="24"/>
              </w:rPr>
              <w:t>I</w:t>
            </w:r>
            <w:r>
              <w:rPr>
                <w:rFonts w:ascii="Times New Roman" w:hAnsi="Times New Roman" w:cs="Times New Roman"/>
                <w:b/>
                <w:color w:val="000000"/>
                <w:sz w:val="24"/>
                <w:szCs w:val="24"/>
                <w:lang w:val="ru-RU"/>
              </w:rPr>
              <w:t>в.</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5.1</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Наука и культура во второй половине ХХ </w:t>
            </w:r>
            <w:r>
              <w:rPr>
                <w:rFonts w:ascii="Times New Roman" w:hAnsi="Times New Roman" w:cs="Times New Roman"/>
                <w:color w:val="000000"/>
                <w:sz w:val="24"/>
                <w:szCs w:val="24"/>
                <w:lang w:val="ru-RU"/>
              </w:rPr>
              <w:lastRenderedPageBreak/>
              <w:t>в. – начале ХХ</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в.</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lastRenderedPageBreak/>
              <w:t xml:space="preserve">2 </w:t>
            </w:r>
          </w:p>
        </w:tc>
        <w:tc>
          <w:tcPr>
            <w:tcW w:w="2835" w:type="dxa"/>
            <w:gridSpan w:val="2"/>
            <w:noWrap/>
            <w:tcMar>
              <w:top w:w="50" w:type="dxa"/>
              <w:left w:w="100" w:type="dxa"/>
            </w:tcMar>
          </w:tcPr>
          <w:p w:rsidR="00AF3D60" w:rsidRDefault="00EF63A5">
            <w:pPr>
              <w:spacing w:after="0"/>
            </w:pPr>
            <w:r>
              <w:rPr>
                <w:rFonts w:ascii="Times New Roman" w:hAnsi="Times New Roman" w:cs="Times New Roman"/>
                <w:sz w:val="24"/>
                <w:szCs w:val="24"/>
              </w:rPr>
              <w:t>https://educont.ru/</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lastRenderedPageBreak/>
              <w:t>5.2</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Глобальныепроблемысовременности</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https://educont.ru/</w:t>
            </w:r>
          </w:p>
        </w:tc>
      </w:tr>
      <w:tr w:rsidR="00AF3D60">
        <w:trPr>
          <w:trHeight w:val="144"/>
        </w:trPr>
        <w:tc>
          <w:tcPr>
            <w:tcW w:w="5344" w:type="dxa"/>
            <w:gridSpan w:val="2"/>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Итогопоразделу</w:t>
            </w:r>
          </w:p>
        </w:tc>
        <w:tc>
          <w:tcPr>
            <w:tcW w:w="1702" w:type="dxa"/>
            <w:tcBorders>
              <w:right w:val="single" w:sz="4" w:space="0" w:color="auto"/>
            </w:tcBorders>
            <w:noWrap/>
            <w:tcMar>
              <w:top w:w="50" w:type="dxa"/>
              <w:left w:w="100" w:type="dxa"/>
            </w:tcMar>
            <w:vAlign w:val="center"/>
          </w:tcPr>
          <w:p w:rsidR="00AF3D60" w:rsidRDefault="00EF63A5">
            <w:pPr>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rPr>
              <w:t>3</w:t>
            </w:r>
          </w:p>
        </w:tc>
        <w:tc>
          <w:tcPr>
            <w:tcW w:w="2835" w:type="dxa"/>
            <w:gridSpan w:val="2"/>
            <w:tcBorders>
              <w:left w:val="single" w:sz="4" w:space="0" w:color="auto"/>
            </w:tcBorders>
            <w:noWrap/>
            <w:vAlign w:val="center"/>
          </w:tcPr>
          <w:p w:rsidR="00AF3D60" w:rsidRDefault="00AF3D60">
            <w:pPr>
              <w:spacing w:line="240" w:lineRule="auto"/>
              <w:rPr>
                <w:rFonts w:ascii="Times New Roman" w:hAnsi="Times New Roman" w:cs="Times New Roman"/>
                <w:sz w:val="24"/>
                <w:szCs w:val="24"/>
              </w:rPr>
            </w:pPr>
          </w:p>
        </w:tc>
      </w:tr>
      <w:tr w:rsidR="00AF3D60">
        <w:trPr>
          <w:gridAfter w:val="1"/>
          <w:wAfter w:w="35" w:type="dxa"/>
          <w:trHeight w:val="144"/>
        </w:trPr>
        <w:tc>
          <w:tcPr>
            <w:tcW w:w="9846" w:type="dxa"/>
            <w:gridSpan w:val="4"/>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lang w:val="ru-RU"/>
              </w:rPr>
              <w:t xml:space="preserve">Раздел 6.Повторение и обобщение по курсу «Всеобщая история. </w:t>
            </w:r>
            <w:r>
              <w:rPr>
                <w:rFonts w:ascii="Times New Roman" w:hAnsi="Times New Roman" w:cs="Times New Roman"/>
                <w:b/>
                <w:color w:val="000000"/>
                <w:sz w:val="24"/>
                <w:szCs w:val="24"/>
              </w:rPr>
              <w:t>1945 год — начало XXI века»</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6.1</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lang w:val="ru-RU"/>
              </w:rPr>
              <w:t xml:space="preserve">Повторение и обобщение по курсу «Всеобщая история. </w:t>
            </w:r>
            <w:r>
              <w:rPr>
                <w:rFonts w:ascii="Times New Roman" w:hAnsi="Times New Roman" w:cs="Times New Roman"/>
                <w:color w:val="000000"/>
                <w:sz w:val="24"/>
                <w:szCs w:val="24"/>
              </w:rPr>
              <w:t>1945 год — начало XXI века»</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835" w:type="dxa"/>
            <w:gridSpan w:val="2"/>
            <w:noWrap/>
            <w:tcMar>
              <w:top w:w="50" w:type="dxa"/>
              <w:left w:w="100" w:type="dxa"/>
            </w:tcMar>
            <w:vAlign w:val="center"/>
          </w:tcPr>
          <w:p w:rsidR="00AF3D60" w:rsidRDefault="00AF3D60">
            <w:pPr>
              <w:spacing w:after="0"/>
              <w:ind w:left="135"/>
            </w:pPr>
          </w:p>
        </w:tc>
      </w:tr>
      <w:tr w:rsidR="00AF3D60">
        <w:trPr>
          <w:trHeight w:val="144"/>
        </w:trPr>
        <w:tc>
          <w:tcPr>
            <w:tcW w:w="5344" w:type="dxa"/>
            <w:gridSpan w:val="2"/>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Итогопоразделу</w:t>
            </w:r>
          </w:p>
        </w:tc>
        <w:tc>
          <w:tcPr>
            <w:tcW w:w="1702" w:type="dxa"/>
            <w:tcBorders>
              <w:right w:val="single" w:sz="4" w:space="0" w:color="auto"/>
            </w:tcBorders>
            <w:noWrap/>
            <w:tcMar>
              <w:top w:w="50" w:type="dxa"/>
              <w:left w:w="100" w:type="dxa"/>
            </w:tcMar>
            <w:vAlign w:val="center"/>
          </w:tcPr>
          <w:p w:rsidR="00AF3D60" w:rsidRDefault="00EF63A5">
            <w:pPr>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2835" w:type="dxa"/>
            <w:gridSpan w:val="2"/>
            <w:tcBorders>
              <w:left w:val="single" w:sz="4" w:space="0" w:color="auto"/>
            </w:tcBorders>
            <w:noWrap/>
            <w:vAlign w:val="center"/>
          </w:tcPr>
          <w:p w:rsidR="00AF3D60" w:rsidRDefault="00AF3D60">
            <w:pPr>
              <w:spacing w:line="240" w:lineRule="auto"/>
              <w:rPr>
                <w:rFonts w:ascii="Times New Roman" w:hAnsi="Times New Roman" w:cs="Times New Roman"/>
                <w:sz w:val="24"/>
                <w:szCs w:val="24"/>
              </w:rPr>
            </w:pPr>
          </w:p>
        </w:tc>
      </w:tr>
      <w:tr w:rsidR="00AF3D60" w:rsidRPr="000A4C24">
        <w:trPr>
          <w:gridAfter w:val="1"/>
          <w:wAfter w:w="35" w:type="dxa"/>
          <w:trHeight w:val="144"/>
        </w:trPr>
        <w:tc>
          <w:tcPr>
            <w:tcW w:w="9846" w:type="dxa"/>
            <w:gridSpan w:val="4"/>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История России. 1945 год – начало ХХ</w:t>
            </w:r>
            <w:r>
              <w:rPr>
                <w:rFonts w:ascii="Times New Roman" w:hAnsi="Times New Roman" w:cs="Times New Roman"/>
                <w:b/>
                <w:color w:val="000000"/>
                <w:sz w:val="24"/>
                <w:szCs w:val="24"/>
              </w:rPr>
              <w:t>I</w:t>
            </w:r>
            <w:r>
              <w:rPr>
                <w:rFonts w:ascii="Times New Roman" w:hAnsi="Times New Roman" w:cs="Times New Roman"/>
                <w:b/>
                <w:color w:val="000000"/>
                <w:sz w:val="24"/>
                <w:szCs w:val="24"/>
                <w:lang w:val="ru-RU"/>
              </w:rPr>
              <w:t xml:space="preserve"> века</w:t>
            </w:r>
          </w:p>
        </w:tc>
      </w:tr>
      <w:tr w:rsidR="00AF3D60">
        <w:trPr>
          <w:gridAfter w:val="1"/>
          <w:wAfter w:w="35" w:type="dxa"/>
          <w:trHeight w:val="144"/>
        </w:trPr>
        <w:tc>
          <w:tcPr>
            <w:tcW w:w="9846" w:type="dxa"/>
            <w:gridSpan w:val="4"/>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Раздел 1.Введение</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1.1</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Введение</w:t>
            </w:r>
          </w:p>
        </w:tc>
        <w:tc>
          <w:tcPr>
            <w:tcW w:w="1702" w:type="dxa"/>
            <w:tcBorders>
              <w:right w:val="single" w:sz="4" w:space="0" w:color="auto"/>
            </w:tcBorders>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835" w:type="dxa"/>
            <w:gridSpan w:val="2"/>
            <w:tcBorders>
              <w:left w:val="single" w:sz="4" w:space="0" w:color="auto"/>
            </w:tcBorders>
            <w:noWrap/>
            <w:tcMar>
              <w:top w:w="50" w:type="dxa"/>
              <w:left w:w="100" w:type="dxa"/>
            </w:tcMar>
            <w:vAlign w:val="center"/>
          </w:tcPr>
          <w:p w:rsidR="00AF3D60" w:rsidRDefault="00EF63A5">
            <w:pPr>
              <w:spacing w:after="0"/>
              <w:ind w:left="135"/>
            </w:pPr>
            <w:r>
              <w:rPr>
                <w:rFonts w:ascii="Times New Roman" w:hAnsi="Times New Roman" w:cs="Times New Roman"/>
                <w:sz w:val="24"/>
                <w:szCs w:val="24"/>
              </w:rPr>
              <w:t>http://</w:t>
            </w:r>
            <w:hyperlink r:id="rId32"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5344" w:type="dxa"/>
            <w:gridSpan w:val="2"/>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Итогопоразделу</w:t>
            </w:r>
          </w:p>
        </w:tc>
        <w:tc>
          <w:tcPr>
            <w:tcW w:w="1702" w:type="dxa"/>
            <w:tcBorders>
              <w:right w:val="single" w:sz="4" w:space="0" w:color="auto"/>
            </w:tcBorders>
            <w:noWrap/>
            <w:tcMar>
              <w:top w:w="50" w:type="dxa"/>
              <w:left w:w="100" w:type="dxa"/>
            </w:tcMar>
            <w:vAlign w:val="center"/>
          </w:tcPr>
          <w:p w:rsidR="00AF3D60" w:rsidRDefault="00EF63A5">
            <w:pPr>
              <w:spacing w:line="240" w:lineRule="auto"/>
              <w:jc w:val="center"/>
              <w:rPr>
                <w:rFonts w:ascii="Times New Roman" w:hAnsi="Times New Roman" w:cs="Times New Roman"/>
                <w:sz w:val="24"/>
                <w:szCs w:val="24"/>
              </w:rPr>
            </w:pPr>
            <w:r>
              <w:rPr>
                <w:rFonts w:ascii="Times New Roman" w:hAnsi="Times New Roman" w:cs="Times New Roman"/>
                <w:color w:val="000000"/>
                <w:sz w:val="24"/>
                <w:szCs w:val="24"/>
              </w:rPr>
              <w:t>1</w:t>
            </w:r>
          </w:p>
        </w:tc>
        <w:tc>
          <w:tcPr>
            <w:tcW w:w="2835" w:type="dxa"/>
            <w:gridSpan w:val="2"/>
            <w:tcBorders>
              <w:left w:val="single" w:sz="4" w:space="0" w:color="auto"/>
            </w:tcBorders>
            <w:noWrap/>
            <w:vAlign w:val="center"/>
          </w:tcPr>
          <w:p w:rsidR="00AF3D60" w:rsidRDefault="00AF3D60">
            <w:pPr>
              <w:spacing w:line="240" w:lineRule="auto"/>
              <w:rPr>
                <w:rFonts w:ascii="Times New Roman" w:hAnsi="Times New Roman" w:cs="Times New Roman"/>
                <w:sz w:val="24"/>
                <w:szCs w:val="24"/>
              </w:rPr>
            </w:pPr>
          </w:p>
        </w:tc>
      </w:tr>
      <w:tr w:rsidR="00AF3D60">
        <w:trPr>
          <w:gridAfter w:val="1"/>
          <w:wAfter w:w="35" w:type="dxa"/>
          <w:trHeight w:val="144"/>
        </w:trPr>
        <w:tc>
          <w:tcPr>
            <w:tcW w:w="9846" w:type="dxa"/>
            <w:gridSpan w:val="4"/>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Раздел 2.СССР в 1945 – 1991 гг.</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2.1</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СССР в послевоенныегоды</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4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w:t>
            </w:r>
            <w:hyperlink r:id="rId33"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2.2</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СССР в 1953 – 1964 гг.</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7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w:t>
            </w:r>
            <w:hyperlink r:id="rId34"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2.3</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СССР в 1964 - 1985 гг.</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8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w:t>
            </w:r>
            <w:hyperlink r:id="rId35"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2.4</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СССР в 1985 – 1991 гг.</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5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w:t>
            </w:r>
            <w:hyperlink r:id="rId36"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2.5</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Нашкрай в 1945 – 1991 гг.</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835" w:type="dxa"/>
            <w:gridSpan w:val="2"/>
            <w:noWrap/>
            <w:tcMar>
              <w:top w:w="50" w:type="dxa"/>
              <w:left w:w="100" w:type="dxa"/>
            </w:tcMar>
            <w:vAlign w:val="center"/>
          </w:tcPr>
          <w:p w:rsidR="00AF3D60" w:rsidRDefault="00EF63A5">
            <w:pPr>
              <w:spacing w:after="0"/>
              <w:ind w:left="42"/>
            </w:pPr>
            <w:r>
              <w:rPr>
                <w:rFonts w:ascii="Times New Roman" w:hAnsi="Times New Roman" w:cs="Times New Roman"/>
                <w:sz w:val="24"/>
                <w:szCs w:val="24"/>
              </w:rPr>
              <w:t>http://оиро.рф/istoriya/regionalnaya-istoriya-kraevedenie/</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2.6</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Обобщение по теме «СССР в 1964 – 1991 гг.»</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2835" w:type="dxa"/>
            <w:gridSpan w:val="2"/>
            <w:noWrap/>
            <w:tcMar>
              <w:top w:w="50" w:type="dxa"/>
              <w:left w:w="100" w:type="dxa"/>
            </w:tcMar>
            <w:vAlign w:val="center"/>
          </w:tcPr>
          <w:p w:rsidR="00AF3D60" w:rsidRDefault="00AF3D60">
            <w:pPr>
              <w:spacing w:after="0"/>
              <w:ind w:left="135"/>
            </w:pPr>
          </w:p>
        </w:tc>
      </w:tr>
      <w:tr w:rsidR="00AF3D60">
        <w:trPr>
          <w:trHeight w:val="144"/>
        </w:trPr>
        <w:tc>
          <w:tcPr>
            <w:tcW w:w="5344" w:type="dxa"/>
            <w:gridSpan w:val="2"/>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Итогопоразделу</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26 </w:t>
            </w:r>
          </w:p>
        </w:tc>
        <w:tc>
          <w:tcPr>
            <w:tcW w:w="2835" w:type="dxa"/>
            <w:gridSpan w:val="2"/>
            <w:noWrap/>
            <w:tcMar>
              <w:top w:w="50" w:type="dxa"/>
              <w:left w:w="100" w:type="dxa"/>
            </w:tcMar>
            <w:vAlign w:val="center"/>
          </w:tcPr>
          <w:p w:rsidR="00AF3D60" w:rsidRDefault="00AF3D60"/>
        </w:tc>
      </w:tr>
      <w:tr w:rsidR="00AF3D60" w:rsidRPr="000A4C24">
        <w:trPr>
          <w:gridAfter w:val="1"/>
          <w:wAfter w:w="35" w:type="dxa"/>
          <w:trHeight w:val="144"/>
        </w:trPr>
        <w:tc>
          <w:tcPr>
            <w:tcW w:w="9846" w:type="dxa"/>
            <w:gridSpan w:val="4"/>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Раздел 3.Российская Федерация в 1992 – начале 2020-х гг.</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3.1</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Российская Федерация в 1990-е гг.</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5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w:t>
            </w:r>
            <w:hyperlink r:id="rId37"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3.2</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Россия в ХХI веке</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10 </w:t>
            </w:r>
          </w:p>
        </w:tc>
        <w:tc>
          <w:tcPr>
            <w:tcW w:w="2835" w:type="dxa"/>
            <w:gridSpan w:val="2"/>
            <w:noWrap/>
            <w:tcMar>
              <w:top w:w="50" w:type="dxa"/>
              <w:left w:w="100" w:type="dxa"/>
            </w:tcMar>
          </w:tcPr>
          <w:p w:rsidR="00AF3D60" w:rsidRDefault="00EF63A5">
            <w:r>
              <w:rPr>
                <w:rFonts w:ascii="Times New Roman" w:hAnsi="Times New Roman" w:cs="Times New Roman"/>
                <w:sz w:val="24"/>
                <w:szCs w:val="24"/>
              </w:rPr>
              <w:t>http://</w:t>
            </w:r>
            <w:hyperlink r:id="rId38" w:tooltip="http://yandex.ru/clck/jsredir?from=yandex.ru%3Bsearch%2F%3Bweb%3B%3B&amp;text=&amp;etext=2202.vkqchg9Uk9nwc2wVhNp9cuoukGH2ap-DrovtrgMb0yfZ_h9Rg-a9yDd_Di-lNIhZc293aGtwdnlmc3JycGVicw.3afde34a89253f57f5a9c719e3568476cdc1f8e3&amp;uuid=&amp;state=RsWHKQP_fPE,&amp;&amp;cst=AxbTlK7nwx6hOtlF" w:history="1">
              <w:r>
                <w:rPr>
                  <w:rStyle w:val="af6"/>
                  <w:rFonts w:ascii="Times New Roman" w:hAnsi="Times New Roman" w:cs="Times New Roman"/>
                  <w:bCs/>
                  <w:color w:val="auto"/>
                  <w:sz w:val="24"/>
                  <w:szCs w:val="24"/>
                  <w:u w:val="none"/>
                </w:rPr>
                <w:t>resh.edu.ru</w:t>
              </w:r>
            </w:hyperlink>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3.3</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Нашкрай в 1992 - 2022 гг.</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835" w:type="dxa"/>
            <w:gridSpan w:val="2"/>
            <w:noWrap/>
            <w:tcMar>
              <w:top w:w="50" w:type="dxa"/>
              <w:left w:w="100" w:type="dxa"/>
            </w:tcMar>
            <w:vAlign w:val="center"/>
          </w:tcPr>
          <w:p w:rsidR="00AF3D60" w:rsidRDefault="00EF63A5">
            <w:pPr>
              <w:spacing w:after="0"/>
              <w:ind w:left="135"/>
            </w:pPr>
            <w:r>
              <w:rPr>
                <w:rFonts w:ascii="Times New Roman" w:hAnsi="Times New Roman" w:cs="Times New Roman"/>
                <w:sz w:val="24"/>
                <w:szCs w:val="24"/>
              </w:rPr>
              <w:t>http://оиро.рф/istoriya/regionalnaya-istoriya-kraevedenie/</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t>3.4</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Повторение и обобщение по теме «Российская Федерация в 1992 – начале 2020-х гг.»</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1 </w:t>
            </w:r>
          </w:p>
        </w:tc>
        <w:tc>
          <w:tcPr>
            <w:tcW w:w="2835" w:type="dxa"/>
            <w:gridSpan w:val="2"/>
            <w:noWrap/>
            <w:tcMar>
              <w:top w:w="50" w:type="dxa"/>
              <w:left w:w="100" w:type="dxa"/>
            </w:tcMar>
            <w:vAlign w:val="center"/>
          </w:tcPr>
          <w:p w:rsidR="00AF3D60" w:rsidRDefault="00AF3D60">
            <w:pPr>
              <w:spacing w:after="0"/>
              <w:ind w:left="135"/>
            </w:pPr>
          </w:p>
        </w:tc>
      </w:tr>
      <w:tr w:rsidR="00AF3D60">
        <w:trPr>
          <w:trHeight w:val="144"/>
        </w:trPr>
        <w:tc>
          <w:tcPr>
            <w:tcW w:w="5344" w:type="dxa"/>
            <w:gridSpan w:val="2"/>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Итогопоразделу</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17 </w:t>
            </w:r>
          </w:p>
        </w:tc>
        <w:tc>
          <w:tcPr>
            <w:tcW w:w="2835" w:type="dxa"/>
            <w:gridSpan w:val="2"/>
            <w:noWrap/>
            <w:tcMar>
              <w:top w:w="50" w:type="dxa"/>
              <w:left w:w="100" w:type="dxa"/>
            </w:tcMar>
            <w:vAlign w:val="center"/>
          </w:tcPr>
          <w:p w:rsidR="00AF3D60" w:rsidRDefault="00AF3D60"/>
        </w:tc>
      </w:tr>
      <w:tr w:rsidR="00AF3D60">
        <w:trPr>
          <w:gridAfter w:val="1"/>
          <w:wAfter w:w="35" w:type="dxa"/>
          <w:trHeight w:val="144"/>
        </w:trPr>
        <w:tc>
          <w:tcPr>
            <w:tcW w:w="9846" w:type="dxa"/>
            <w:gridSpan w:val="4"/>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b/>
                <w:color w:val="000000"/>
                <w:sz w:val="24"/>
                <w:szCs w:val="24"/>
              </w:rPr>
              <w:t>Раздел 4.Итоговоеобобщение</w:t>
            </w:r>
          </w:p>
        </w:tc>
      </w:tr>
      <w:tr w:rsidR="00AF3D60">
        <w:trPr>
          <w:trHeight w:val="144"/>
        </w:trPr>
        <w:tc>
          <w:tcPr>
            <w:tcW w:w="615" w:type="dxa"/>
            <w:noWrap/>
            <w:tcMar>
              <w:top w:w="50" w:type="dxa"/>
              <w:left w:w="100" w:type="dxa"/>
            </w:tcMar>
            <w:vAlign w:val="center"/>
          </w:tcPr>
          <w:p w:rsidR="00AF3D60" w:rsidRDefault="00EF63A5">
            <w:pPr>
              <w:spacing w:after="0" w:line="240" w:lineRule="auto"/>
              <w:rPr>
                <w:rFonts w:ascii="Times New Roman" w:hAnsi="Times New Roman" w:cs="Times New Roman"/>
                <w:sz w:val="24"/>
                <w:szCs w:val="24"/>
              </w:rPr>
            </w:pPr>
            <w:r>
              <w:rPr>
                <w:rFonts w:ascii="Times New Roman" w:hAnsi="Times New Roman" w:cs="Times New Roman"/>
                <w:color w:val="000000"/>
                <w:sz w:val="24"/>
                <w:szCs w:val="24"/>
              </w:rPr>
              <w:lastRenderedPageBreak/>
              <w:t>4.1</w:t>
            </w:r>
          </w:p>
        </w:tc>
        <w:tc>
          <w:tcPr>
            <w:tcW w:w="4729" w:type="dxa"/>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Итоговоеобобщение</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835" w:type="dxa"/>
            <w:gridSpan w:val="2"/>
            <w:noWrap/>
            <w:tcMar>
              <w:top w:w="50" w:type="dxa"/>
              <w:left w:w="100" w:type="dxa"/>
            </w:tcMar>
            <w:vAlign w:val="center"/>
          </w:tcPr>
          <w:p w:rsidR="00AF3D60" w:rsidRDefault="00AF3D60">
            <w:pPr>
              <w:spacing w:after="0"/>
              <w:ind w:left="135"/>
            </w:pPr>
          </w:p>
        </w:tc>
      </w:tr>
      <w:tr w:rsidR="00AF3D60">
        <w:trPr>
          <w:trHeight w:val="144"/>
        </w:trPr>
        <w:tc>
          <w:tcPr>
            <w:tcW w:w="5344" w:type="dxa"/>
            <w:gridSpan w:val="2"/>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Итогопоразделу</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835" w:type="dxa"/>
            <w:gridSpan w:val="2"/>
            <w:noWrap/>
            <w:tcMar>
              <w:top w:w="50" w:type="dxa"/>
              <w:left w:w="100" w:type="dxa"/>
            </w:tcMar>
            <w:vAlign w:val="center"/>
          </w:tcPr>
          <w:p w:rsidR="00AF3D60" w:rsidRDefault="00AF3D60"/>
        </w:tc>
      </w:tr>
      <w:tr w:rsidR="00AF3D60">
        <w:trPr>
          <w:trHeight w:val="144"/>
        </w:trPr>
        <w:tc>
          <w:tcPr>
            <w:tcW w:w="5344" w:type="dxa"/>
            <w:gridSpan w:val="2"/>
            <w:noWrap/>
            <w:tcMar>
              <w:top w:w="50" w:type="dxa"/>
              <w:left w:w="100" w:type="dxa"/>
            </w:tcMar>
            <w:vAlign w:val="center"/>
          </w:tcPr>
          <w:p w:rsidR="00AF3D60" w:rsidRDefault="00EF63A5">
            <w:pPr>
              <w:spacing w:after="0" w:line="240" w:lineRule="auto"/>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ОБЩЕЕ КОЛИЧЕСТВО ЧАСОВ ПО ПРОГРАММЕ</w:t>
            </w:r>
          </w:p>
        </w:tc>
        <w:tc>
          <w:tcPr>
            <w:tcW w:w="1702" w:type="dxa"/>
            <w:noWrap/>
            <w:tcMar>
              <w:top w:w="50" w:type="dxa"/>
              <w:left w:w="100" w:type="dxa"/>
            </w:tcMar>
            <w:vAlign w:val="center"/>
          </w:tcPr>
          <w:p w:rsidR="00AF3D60" w:rsidRDefault="00EF63A5">
            <w:pPr>
              <w:spacing w:after="0" w:line="240" w:lineRule="auto"/>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68 </w:t>
            </w:r>
          </w:p>
        </w:tc>
        <w:tc>
          <w:tcPr>
            <w:tcW w:w="2835" w:type="dxa"/>
            <w:gridSpan w:val="2"/>
            <w:noWrap/>
            <w:tcMar>
              <w:top w:w="50" w:type="dxa"/>
              <w:left w:w="100" w:type="dxa"/>
            </w:tcMar>
            <w:vAlign w:val="center"/>
          </w:tcPr>
          <w:p w:rsidR="00AF3D60" w:rsidRDefault="00AF3D60"/>
        </w:tc>
      </w:tr>
    </w:tbl>
    <w:p w:rsidR="00AF3D60" w:rsidRDefault="00EF63A5">
      <w:pPr>
        <w:spacing w:after="0" w:line="480" w:lineRule="auto"/>
        <w:ind w:left="120"/>
      </w:pPr>
      <w:bookmarkStart w:id="11" w:name="block-8080649"/>
      <w:bookmarkEnd w:id="10"/>
      <w:r>
        <w:rPr>
          <w:rFonts w:ascii="Times New Roman" w:hAnsi="Times New Roman"/>
          <w:color w:val="333333"/>
          <w:sz w:val="28"/>
        </w:rPr>
        <w:t>‌‌</w:t>
      </w:r>
      <w:r>
        <w:rPr>
          <w:rFonts w:ascii="Times New Roman" w:hAnsi="Times New Roman"/>
          <w:color w:val="000000"/>
          <w:sz w:val="28"/>
        </w:rPr>
        <w:t>​</w:t>
      </w:r>
      <w:bookmarkEnd w:id="11"/>
    </w:p>
    <w:sectPr w:rsidR="00AF3D60" w:rsidSect="00AF3D60">
      <w:pgSz w:w="11907" w:h="1683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5840" w:rsidRDefault="00045840">
      <w:pPr>
        <w:spacing w:after="0" w:line="240" w:lineRule="auto"/>
      </w:pPr>
      <w:r>
        <w:separator/>
      </w:r>
    </w:p>
  </w:endnote>
  <w:endnote w:type="continuationSeparator" w:id="1">
    <w:p w:rsidR="00045840" w:rsidRDefault="000458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SanPi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840" w:rsidRDefault="00045840">
      <w:pPr>
        <w:spacing w:after="0" w:line="240" w:lineRule="auto"/>
      </w:pPr>
      <w:r>
        <w:separator/>
      </w:r>
    </w:p>
  </w:footnote>
  <w:footnote w:type="continuationSeparator" w:id="1">
    <w:p w:rsidR="00045840" w:rsidRDefault="0004584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F3D60"/>
    <w:rsid w:val="00045840"/>
    <w:rsid w:val="000A4C24"/>
    <w:rsid w:val="00A93293"/>
    <w:rsid w:val="00AF3D60"/>
    <w:rsid w:val="00CB3AA0"/>
    <w:rsid w:val="00EF63A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D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Heading1"/>
    <w:uiPriority w:val="9"/>
    <w:rsid w:val="00AF3D60"/>
    <w:rPr>
      <w:rFonts w:ascii="Arial" w:eastAsia="Arial" w:hAnsi="Arial" w:cs="Arial"/>
      <w:sz w:val="40"/>
      <w:szCs w:val="40"/>
    </w:rPr>
  </w:style>
  <w:style w:type="character" w:customStyle="1" w:styleId="Heading2Char">
    <w:name w:val="Heading 2 Char"/>
    <w:basedOn w:val="a0"/>
    <w:link w:val="Heading2"/>
    <w:uiPriority w:val="9"/>
    <w:rsid w:val="00AF3D60"/>
    <w:rPr>
      <w:rFonts w:ascii="Arial" w:eastAsia="Arial" w:hAnsi="Arial" w:cs="Arial"/>
      <w:sz w:val="34"/>
    </w:rPr>
  </w:style>
  <w:style w:type="character" w:customStyle="1" w:styleId="Heading3Char">
    <w:name w:val="Heading 3 Char"/>
    <w:basedOn w:val="a0"/>
    <w:link w:val="Heading3"/>
    <w:uiPriority w:val="9"/>
    <w:rsid w:val="00AF3D60"/>
    <w:rPr>
      <w:rFonts w:ascii="Arial" w:eastAsia="Arial" w:hAnsi="Arial" w:cs="Arial"/>
      <w:sz w:val="30"/>
      <w:szCs w:val="30"/>
    </w:rPr>
  </w:style>
  <w:style w:type="character" w:customStyle="1" w:styleId="Heading4Char">
    <w:name w:val="Heading 4 Char"/>
    <w:basedOn w:val="a0"/>
    <w:link w:val="Heading4"/>
    <w:uiPriority w:val="9"/>
    <w:rsid w:val="00AF3D60"/>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AF3D60"/>
    <w:pPr>
      <w:keepNext/>
      <w:keepLines/>
      <w:spacing w:before="320"/>
      <w:outlineLvl w:val="4"/>
    </w:pPr>
    <w:rPr>
      <w:rFonts w:ascii="Arial" w:eastAsia="Arial" w:hAnsi="Arial" w:cs="Arial"/>
      <w:b/>
      <w:bCs/>
      <w:sz w:val="24"/>
      <w:szCs w:val="24"/>
    </w:rPr>
  </w:style>
  <w:style w:type="character" w:customStyle="1" w:styleId="Heading5Char">
    <w:name w:val="Heading 5 Char"/>
    <w:basedOn w:val="a0"/>
    <w:link w:val="Heading5"/>
    <w:uiPriority w:val="9"/>
    <w:rsid w:val="00AF3D60"/>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AF3D60"/>
    <w:pPr>
      <w:keepNext/>
      <w:keepLines/>
      <w:spacing w:before="320"/>
      <w:outlineLvl w:val="5"/>
    </w:pPr>
    <w:rPr>
      <w:rFonts w:ascii="Arial" w:eastAsia="Arial" w:hAnsi="Arial" w:cs="Arial"/>
      <w:b/>
      <w:bCs/>
    </w:rPr>
  </w:style>
  <w:style w:type="character" w:customStyle="1" w:styleId="Heading6Char">
    <w:name w:val="Heading 6 Char"/>
    <w:basedOn w:val="a0"/>
    <w:link w:val="Heading6"/>
    <w:uiPriority w:val="9"/>
    <w:rsid w:val="00AF3D60"/>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AF3D60"/>
    <w:pPr>
      <w:keepNext/>
      <w:keepLines/>
      <w:spacing w:before="320"/>
      <w:outlineLvl w:val="6"/>
    </w:pPr>
    <w:rPr>
      <w:rFonts w:ascii="Arial" w:eastAsia="Arial" w:hAnsi="Arial" w:cs="Arial"/>
      <w:b/>
      <w:bCs/>
      <w:i/>
      <w:iCs/>
    </w:rPr>
  </w:style>
  <w:style w:type="character" w:customStyle="1" w:styleId="Heading7Char">
    <w:name w:val="Heading 7 Char"/>
    <w:basedOn w:val="a0"/>
    <w:link w:val="Heading7"/>
    <w:uiPriority w:val="9"/>
    <w:rsid w:val="00AF3D60"/>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AF3D60"/>
    <w:pPr>
      <w:keepNext/>
      <w:keepLines/>
      <w:spacing w:before="320"/>
      <w:outlineLvl w:val="7"/>
    </w:pPr>
    <w:rPr>
      <w:rFonts w:ascii="Arial" w:eastAsia="Arial" w:hAnsi="Arial" w:cs="Arial"/>
      <w:i/>
      <w:iCs/>
    </w:rPr>
  </w:style>
  <w:style w:type="character" w:customStyle="1" w:styleId="Heading8Char">
    <w:name w:val="Heading 8 Char"/>
    <w:basedOn w:val="a0"/>
    <w:link w:val="Heading8"/>
    <w:uiPriority w:val="9"/>
    <w:rsid w:val="00AF3D60"/>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AF3D60"/>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Heading9"/>
    <w:uiPriority w:val="9"/>
    <w:rsid w:val="00AF3D60"/>
    <w:rPr>
      <w:rFonts w:ascii="Arial" w:eastAsia="Arial" w:hAnsi="Arial" w:cs="Arial"/>
      <w:i/>
      <w:iCs/>
      <w:sz w:val="21"/>
      <w:szCs w:val="21"/>
    </w:rPr>
  </w:style>
  <w:style w:type="paragraph" w:styleId="a3">
    <w:name w:val="List Paragraph"/>
    <w:basedOn w:val="a"/>
    <w:uiPriority w:val="34"/>
    <w:qFormat/>
    <w:rsid w:val="00AF3D60"/>
    <w:pPr>
      <w:ind w:left="720"/>
      <w:contextualSpacing/>
    </w:pPr>
  </w:style>
  <w:style w:type="paragraph" w:styleId="a4">
    <w:name w:val="No Spacing"/>
    <w:uiPriority w:val="1"/>
    <w:qFormat/>
    <w:rsid w:val="00AF3D60"/>
    <w:pPr>
      <w:spacing w:after="0" w:line="240" w:lineRule="auto"/>
    </w:pPr>
  </w:style>
  <w:style w:type="character" w:customStyle="1" w:styleId="TitleChar">
    <w:name w:val="Title Char"/>
    <w:basedOn w:val="a0"/>
    <w:link w:val="a5"/>
    <w:uiPriority w:val="10"/>
    <w:rsid w:val="00AF3D60"/>
    <w:rPr>
      <w:sz w:val="48"/>
      <w:szCs w:val="48"/>
    </w:rPr>
  </w:style>
  <w:style w:type="character" w:customStyle="1" w:styleId="SubtitleChar">
    <w:name w:val="Subtitle Char"/>
    <w:basedOn w:val="a0"/>
    <w:link w:val="a6"/>
    <w:uiPriority w:val="11"/>
    <w:rsid w:val="00AF3D60"/>
    <w:rPr>
      <w:sz w:val="24"/>
      <w:szCs w:val="24"/>
    </w:rPr>
  </w:style>
  <w:style w:type="paragraph" w:styleId="2">
    <w:name w:val="Quote"/>
    <w:basedOn w:val="a"/>
    <w:next w:val="a"/>
    <w:link w:val="20"/>
    <w:uiPriority w:val="29"/>
    <w:qFormat/>
    <w:rsid w:val="00AF3D60"/>
    <w:pPr>
      <w:ind w:left="720" w:right="720"/>
    </w:pPr>
    <w:rPr>
      <w:i/>
    </w:rPr>
  </w:style>
  <w:style w:type="character" w:customStyle="1" w:styleId="20">
    <w:name w:val="Цитата 2 Знак"/>
    <w:link w:val="2"/>
    <w:uiPriority w:val="29"/>
    <w:rsid w:val="00AF3D60"/>
    <w:rPr>
      <w:i/>
    </w:rPr>
  </w:style>
  <w:style w:type="paragraph" w:styleId="a7">
    <w:name w:val="Intense Quote"/>
    <w:basedOn w:val="a"/>
    <w:next w:val="a"/>
    <w:link w:val="a8"/>
    <w:uiPriority w:val="30"/>
    <w:qFormat/>
    <w:rsid w:val="00AF3D60"/>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sid w:val="00AF3D60"/>
    <w:rPr>
      <w:i/>
    </w:rPr>
  </w:style>
  <w:style w:type="character" w:customStyle="1" w:styleId="HeaderChar">
    <w:name w:val="Header Char"/>
    <w:basedOn w:val="a0"/>
    <w:link w:val="Header"/>
    <w:uiPriority w:val="99"/>
    <w:rsid w:val="00AF3D60"/>
  </w:style>
  <w:style w:type="paragraph" w:customStyle="1" w:styleId="Footer">
    <w:name w:val="Footer"/>
    <w:basedOn w:val="a"/>
    <w:link w:val="CaptionChar"/>
    <w:uiPriority w:val="99"/>
    <w:unhideWhenUsed/>
    <w:rsid w:val="00AF3D60"/>
    <w:pPr>
      <w:tabs>
        <w:tab w:val="center" w:pos="7143"/>
        <w:tab w:val="right" w:pos="14287"/>
      </w:tabs>
      <w:spacing w:after="0" w:line="240" w:lineRule="auto"/>
    </w:pPr>
  </w:style>
  <w:style w:type="character" w:customStyle="1" w:styleId="FooterChar">
    <w:name w:val="Footer Char"/>
    <w:basedOn w:val="a0"/>
    <w:link w:val="Footer"/>
    <w:uiPriority w:val="99"/>
    <w:rsid w:val="00AF3D60"/>
  </w:style>
  <w:style w:type="character" w:customStyle="1" w:styleId="CaptionChar">
    <w:name w:val="Caption Char"/>
    <w:link w:val="Footer"/>
    <w:uiPriority w:val="99"/>
    <w:rsid w:val="00AF3D60"/>
  </w:style>
  <w:style w:type="table" w:customStyle="1" w:styleId="TableGridLight">
    <w:name w:val="Table Grid Light"/>
    <w:basedOn w:val="a1"/>
    <w:uiPriority w:val="59"/>
    <w:rsid w:val="00AF3D60"/>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AF3D60"/>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AF3D60"/>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AF3D6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AF3D6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AF3D60"/>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AF3D60"/>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AF3D60"/>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AF3D60"/>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AF3D60"/>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AF3D60"/>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AF3D60"/>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AF3D60"/>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AF3D60"/>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AF3D60"/>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AF3D60"/>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AF3D60"/>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AF3D60"/>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AF3D60"/>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AF3D60"/>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AF3D60"/>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AF3D60"/>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AF3D60"/>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AF3D60"/>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AF3D60"/>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AF3D60"/>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AF3D60"/>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AF3D60"/>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AF3D60"/>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AF3D60"/>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AF3D60"/>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AF3D60"/>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AF3D60"/>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AF3D60"/>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AF3D6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AF3D6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AF3D6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AF3D6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AF3D6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AF3D6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AF3D60"/>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AF3D60"/>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AF3D60"/>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AF3D60"/>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AF3D60"/>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AF3D60"/>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AF3D60"/>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AF3D60"/>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AF3D60"/>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AF3D60"/>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AF3D60"/>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AF3D60"/>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AF3D60"/>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AF3D60"/>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AF3D60"/>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AF3D6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AF3D6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AF3D6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AF3D6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AF3D6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AF3D6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AF3D60"/>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AF3D60"/>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AF3D60"/>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AF3D60"/>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AF3D60"/>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AF3D60"/>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AF3D60"/>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AF3D60"/>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AF3D60"/>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AF3D60"/>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AF3D60"/>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AF3D60"/>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AF3D60"/>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AF3D60"/>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AF3D60"/>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AF3D60"/>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AF3D60"/>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AF3D60"/>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AF3D60"/>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AF3D60"/>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AF3D60"/>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AF3D60"/>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AF3D60"/>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AF3D60"/>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AF3D60"/>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AF3D60"/>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AF3D60"/>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AF3D60"/>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AF3D60"/>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AF3D60"/>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AF3D60"/>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AF3D60"/>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AF3D60"/>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AF3D60"/>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AF3D60"/>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AF3D60"/>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AF3D60"/>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AF3D60"/>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AF3D60"/>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AF3D60"/>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AF3D60"/>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AF3D60"/>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AF3D60"/>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AF3D60"/>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AF3D60"/>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AF3D60"/>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AF3D60"/>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AF3D60"/>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AF3D60"/>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AF3D60"/>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AF3D60"/>
    <w:pPr>
      <w:spacing w:after="0" w:line="240" w:lineRule="auto"/>
    </w:pPr>
    <w:rPr>
      <w:color w:val="404040"/>
      <w:sz w:val="20"/>
      <w:szCs w:val="20"/>
      <w:lang w:val="ru-RU"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AF3D60"/>
    <w:pPr>
      <w:spacing w:after="0" w:line="240" w:lineRule="auto"/>
    </w:pPr>
    <w:rPr>
      <w:color w:val="404040"/>
      <w:sz w:val="20"/>
      <w:szCs w:val="20"/>
      <w:lang w:val="ru-RU"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AF3D60"/>
    <w:pPr>
      <w:spacing w:after="0" w:line="240" w:lineRule="auto"/>
    </w:pPr>
    <w:rPr>
      <w:color w:val="404040"/>
      <w:sz w:val="20"/>
      <w:szCs w:val="20"/>
      <w:lang w:val="ru-RU"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AF3D60"/>
    <w:pPr>
      <w:spacing w:after="0" w:line="240" w:lineRule="auto"/>
    </w:pPr>
    <w:rPr>
      <w:color w:val="404040"/>
      <w:sz w:val="20"/>
      <w:szCs w:val="20"/>
      <w:lang w:val="ru-RU"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AF3D60"/>
    <w:pPr>
      <w:spacing w:after="0" w:line="240" w:lineRule="auto"/>
    </w:pPr>
    <w:rPr>
      <w:color w:val="404040"/>
      <w:sz w:val="20"/>
      <w:szCs w:val="20"/>
      <w:lang w:val="ru-RU"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AF3D60"/>
    <w:pPr>
      <w:spacing w:after="0" w:line="240" w:lineRule="auto"/>
    </w:pPr>
    <w:rPr>
      <w:color w:val="404040"/>
      <w:sz w:val="20"/>
      <w:szCs w:val="20"/>
      <w:lang w:val="ru-RU"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AF3D60"/>
    <w:pPr>
      <w:spacing w:after="0" w:line="240" w:lineRule="auto"/>
    </w:pPr>
    <w:rPr>
      <w:color w:val="404040"/>
      <w:sz w:val="20"/>
      <w:szCs w:val="20"/>
      <w:lang w:val="ru-RU"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AF3D60"/>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AF3D60"/>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AF3D60"/>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AF3D60"/>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AF3D60"/>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AF3D60"/>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AF3D60"/>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
    <w:link w:val="aa"/>
    <w:uiPriority w:val="99"/>
    <w:semiHidden/>
    <w:unhideWhenUsed/>
    <w:rsid w:val="00AF3D60"/>
    <w:pPr>
      <w:spacing w:after="40" w:line="240" w:lineRule="auto"/>
    </w:pPr>
    <w:rPr>
      <w:sz w:val="18"/>
    </w:rPr>
  </w:style>
  <w:style w:type="character" w:customStyle="1" w:styleId="aa">
    <w:name w:val="Текст сноски Знак"/>
    <w:link w:val="a9"/>
    <w:uiPriority w:val="99"/>
    <w:rsid w:val="00AF3D60"/>
    <w:rPr>
      <w:sz w:val="18"/>
    </w:rPr>
  </w:style>
  <w:style w:type="character" w:styleId="ab">
    <w:name w:val="footnote reference"/>
    <w:basedOn w:val="a0"/>
    <w:uiPriority w:val="99"/>
    <w:unhideWhenUsed/>
    <w:rsid w:val="00AF3D60"/>
    <w:rPr>
      <w:vertAlign w:val="superscript"/>
    </w:rPr>
  </w:style>
  <w:style w:type="paragraph" w:styleId="ac">
    <w:name w:val="endnote text"/>
    <w:basedOn w:val="a"/>
    <w:link w:val="ad"/>
    <w:uiPriority w:val="99"/>
    <w:semiHidden/>
    <w:unhideWhenUsed/>
    <w:rsid w:val="00AF3D60"/>
    <w:pPr>
      <w:spacing w:after="0" w:line="240" w:lineRule="auto"/>
    </w:pPr>
    <w:rPr>
      <w:sz w:val="20"/>
    </w:rPr>
  </w:style>
  <w:style w:type="character" w:customStyle="1" w:styleId="ad">
    <w:name w:val="Текст концевой сноски Знак"/>
    <w:link w:val="ac"/>
    <w:uiPriority w:val="99"/>
    <w:rsid w:val="00AF3D60"/>
    <w:rPr>
      <w:sz w:val="20"/>
    </w:rPr>
  </w:style>
  <w:style w:type="character" w:styleId="ae">
    <w:name w:val="endnote reference"/>
    <w:basedOn w:val="a0"/>
    <w:uiPriority w:val="99"/>
    <w:semiHidden/>
    <w:unhideWhenUsed/>
    <w:rsid w:val="00AF3D60"/>
    <w:rPr>
      <w:vertAlign w:val="superscript"/>
    </w:rPr>
  </w:style>
  <w:style w:type="paragraph" w:styleId="1">
    <w:name w:val="toc 1"/>
    <w:basedOn w:val="a"/>
    <w:next w:val="a"/>
    <w:uiPriority w:val="39"/>
    <w:unhideWhenUsed/>
    <w:rsid w:val="00AF3D60"/>
    <w:pPr>
      <w:spacing w:after="57"/>
    </w:pPr>
  </w:style>
  <w:style w:type="paragraph" w:styleId="21">
    <w:name w:val="toc 2"/>
    <w:basedOn w:val="a"/>
    <w:next w:val="a"/>
    <w:uiPriority w:val="39"/>
    <w:unhideWhenUsed/>
    <w:rsid w:val="00AF3D60"/>
    <w:pPr>
      <w:spacing w:after="57"/>
      <w:ind w:left="283"/>
    </w:pPr>
  </w:style>
  <w:style w:type="paragraph" w:styleId="3">
    <w:name w:val="toc 3"/>
    <w:basedOn w:val="a"/>
    <w:next w:val="a"/>
    <w:uiPriority w:val="39"/>
    <w:unhideWhenUsed/>
    <w:rsid w:val="00AF3D60"/>
    <w:pPr>
      <w:spacing w:after="57"/>
      <w:ind w:left="567"/>
    </w:pPr>
  </w:style>
  <w:style w:type="paragraph" w:styleId="4">
    <w:name w:val="toc 4"/>
    <w:basedOn w:val="a"/>
    <w:next w:val="a"/>
    <w:uiPriority w:val="39"/>
    <w:unhideWhenUsed/>
    <w:rsid w:val="00AF3D60"/>
    <w:pPr>
      <w:spacing w:after="57"/>
      <w:ind w:left="850"/>
    </w:pPr>
  </w:style>
  <w:style w:type="paragraph" w:styleId="5">
    <w:name w:val="toc 5"/>
    <w:basedOn w:val="a"/>
    <w:next w:val="a"/>
    <w:uiPriority w:val="39"/>
    <w:unhideWhenUsed/>
    <w:rsid w:val="00AF3D60"/>
    <w:pPr>
      <w:spacing w:after="57"/>
      <w:ind w:left="1134"/>
    </w:pPr>
  </w:style>
  <w:style w:type="paragraph" w:styleId="6">
    <w:name w:val="toc 6"/>
    <w:basedOn w:val="a"/>
    <w:next w:val="a"/>
    <w:uiPriority w:val="39"/>
    <w:unhideWhenUsed/>
    <w:rsid w:val="00AF3D60"/>
    <w:pPr>
      <w:spacing w:after="57"/>
      <w:ind w:left="1417"/>
    </w:pPr>
  </w:style>
  <w:style w:type="paragraph" w:styleId="7">
    <w:name w:val="toc 7"/>
    <w:basedOn w:val="a"/>
    <w:next w:val="a"/>
    <w:uiPriority w:val="39"/>
    <w:unhideWhenUsed/>
    <w:rsid w:val="00AF3D60"/>
    <w:pPr>
      <w:spacing w:after="57"/>
      <w:ind w:left="1701"/>
    </w:pPr>
  </w:style>
  <w:style w:type="paragraph" w:styleId="8">
    <w:name w:val="toc 8"/>
    <w:basedOn w:val="a"/>
    <w:next w:val="a"/>
    <w:uiPriority w:val="39"/>
    <w:unhideWhenUsed/>
    <w:rsid w:val="00AF3D60"/>
    <w:pPr>
      <w:spacing w:after="57"/>
      <w:ind w:left="1984"/>
    </w:pPr>
  </w:style>
  <w:style w:type="paragraph" w:styleId="9">
    <w:name w:val="toc 9"/>
    <w:basedOn w:val="a"/>
    <w:next w:val="a"/>
    <w:uiPriority w:val="39"/>
    <w:unhideWhenUsed/>
    <w:rsid w:val="00AF3D60"/>
    <w:pPr>
      <w:spacing w:after="57"/>
      <w:ind w:left="2268"/>
    </w:pPr>
  </w:style>
  <w:style w:type="paragraph" w:styleId="af">
    <w:name w:val="TOC Heading"/>
    <w:uiPriority w:val="39"/>
    <w:unhideWhenUsed/>
    <w:rsid w:val="00AF3D60"/>
  </w:style>
  <w:style w:type="paragraph" w:styleId="af0">
    <w:name w:val="table of figures"/>
    <w:basedOn w:val="a"/>
    <w:next w:val="a"/>
    <w:uiPriority w:val="99"/>
    <w:unhideWhenUsed/>
    <w:rsid w:val="00AF3D60"/>
    <w:pPr>
      <w:spacing w:after="0"/>
    </w:pPr>
  </w:style>
  <w:style w:type="paragraph" w:customStyle="1" w:styleId="Heading1">
    <w:name w:val="Heading 1"/>
    <w:basedOn w:val="a"/>
    <w:next w:val="a"/>
    <w:link w:val="10"/>
    <w:uiPriority w:val="9"/>
    <w:qFormat/>
    <w:rsid w:val="00AF3D6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Heading2">
    <w:name w:val="Heading 2"/>
    <w:basedOn w:val="a"/>
    <w:next w:val="a"/>
    <w:link w:val="22"/>
    <w:uiPriority w:val="9"/>
    <w:unhideWhenUsed/>
    <w:qFormat/>
    <w:rsid w:val="00AF3D60"/>
    <w:pPr>
      <w:keepNext/>
      <w:keepLines/>
      <w:spacing w:before="200"/>
      <w:outlineLvl w:val="1"/>
    </w:pPr>
    <w:rPr>
      <w:rFonts w:asciiTheme="majorHAnsi" w:eastAsiaTheme="majorEastAsia" w:hAnsiTheme="majorHAnsi" w:cstheme="majorBidi"/>
      <w:b/>
      <w:bCs/>
      <w:color w:val="4F81BD" w:themeColor="accent1"/>
      <w:sz w:val="26"/>
      <w:szCs w:val="26"/>
    </w:rPr>
  </w:style>
  <w:style w:type="paragraph" w:customStyle="1" w:styleId="Heading3">
    <w:name w:val="Heading 3"/>
    <w:basedOn w:val="a"/>
    <w:next w:val="a"/>
    <w:link w:val="30"/>
    <w:uiPriority w:val="9"/>
    <w:unhideWhenUsed/>
    <w:qFormat/>
    <w:rsid w:val="00AF3D60"/>
    <w:pPr>
      <w:keepNext/>
      <w:keepLines/>
      <w:spacing w:before="200"/>
      <w:outlineLvl w:val="2"/>
    </w:pPr>
    <w:rPr>
      <w:rFonts w:asciiTheme="majorHAnsi" w:eastAsiaTheme="majorEastAsia" w:hAnsiTheme="majorHAnsi" w:cstheme="majorBidi"/>
      <w:b/>
      <w:bCs/>
      <w:color w:val="4F81BD" w:themeColor="accent1"/>
    </w:rPr>
  </w:style>
  <w:style w:type="paragraph" w:customStyle="1" w:styleId="Heading4">
    <w:name w:val="Heading 4"/>
    <w:basedOn w:val="a"/>
    <w:next w:val="a"/>
    <w:link w:val="40"/>
    <w:uiPriority w:val="9"/>
    <w:unhideWhenUsed/>
    <w:qFormat/>
    <w:rsid w:val="00AF3D60"/>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Header">
    <w:name w:val="Header"/>
    <w:basedOn w:val="a"/>
    <w:link w:val="af1"/>
    <w:uiPriority w:val="99"/>
    <w:unhideWhenUsed/>
    <w:rsid w:val="00AF3D60"/>
    <w:pPr>
      <w:tabs>
        <w:tab w:val="center" w:pos="4680"/>
        <w:tab w:val="right" w:pos="9360"/>
      </w:tabs>
    </w:pPr>
  </w:style>
  <w:style w:type="character" w:customStyle="1" w:styleId="af1">
    <w:name w:val="Верхний колонтитул Знак"/>
    <w:basedOn w:val="a0"/>
    <w:link w:val="Header"/>
    <w:uiPriority w:val="99"/>
    <w:rsid w:val="00AF3D60"/>
  </w:style>
  <w:style w:type="character" w:customStyle="1" w:styleId="10">
    <w:name w:val="Заголовок 1 Знак"/>
    <w:basedOn w:val="a0"/>
    <w:link w:val="Heading1"/>
    <w:uiPriority w:val="9"/>
    <w:rsid w:val="00AF3D60"/>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0"/>
    <w:link w:val="Heading2"/>
    <w:uiPriority w:val="9"/>
    <w:rsid w:val="00AF3D6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Heading3"/>
    <w:uiPriority w:val="9"/>
    <w:rsid w:val="00AF3D60"/>
    <w:rPr>
      <w:rFonts w:asciiTheme="majorHAnsi" w:eastAsiaTheme="majorEastAsia" w:hAnsiTheme="majorHAnsi" w:cstheme="majorBidi"/>
      <w:b/>
      <w:bCs/>
      <w:color w:val="4F81BD" w:themeColor="accent1"/>
    </w:rPr>
  </w:style>
  <w:style w:type="character" w:customStyle="1" w:styleId="40">
    <w:name w:val="Заголовок 4 Знак"/>
    <w:basedOn w:val="a0"/>
    <w:link w:val="Heading4"/>
    <w:uiPriority w:val="9"/>
    <w:rsid w:val="00AF3D60"/>
    <w:rPr>
      <w:rFonts w:asciiTheme="majorHAnsi" w:eastAsiaTheme="majorEastAsia" w:hAnsiTheme="majorHAnsi" w:cstheme="majorBidi"/>
      <w:b/>
      <w:bCs/>
      <w:i/>
      <w:iCs/>
      <w:color w:val="4F81BD" w:themeColor="accent1"/>
    </w:rPr>
  </w:style>
  <w:style w:type="paragraph" w:styleId="af2">
    <w:name w:val="Normal Indent"/>
    <w:basedOn w:val="a"/>
    <w:uiPriority w:val="99"/>
    <w:unhideWhenUsed/>
    <w:rsid w:val="00AF3D60"/>
    <w:pPr>
      <w:ind w:left="720"/>
    </w:pPr>
  </w:style>
  <w:style w:type="paragraph" w:styleId="a6">
    <w:name w:val="Subtitle"/>
    <w:basedOn w:val="a"/>
    <w:next w:val="a"/>
    <w:link w:val="af3"/>
    <w:uiPriority w:val="11"/>
    <w:qFormat/>
    <w:rsid w:val="00AF3D60"/>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f3">
    <w:name w:val="Подзаголовок Знак"/>
    <w:basedOn w:val="a0"/>
    <w:link w:val="a6"/>
    <w:uiPriority w:val="11"/>
    <w:rsid w:val="00AF3D60"/>
    <w:rPr>
      <w:rFonts w:asciiTheme="majorHAnsi" w:eastAsiaTheme="majorEastAsia" w:hAnsiTheme="majorHAnsi" w:cstheme="majorBidi"/>
      <w:i/>
      <w:iCs/>
      <w:color w:val="4F81BD" w:themeColor="accent1"/>
      <w:spacing w:val="15"/>
      <w:sz w:val="24"/>
      <w:szCs w:val="24"/>
    </w:rPr>
  </w:style>
  <w:style w:type="paragraph" w:styleId="a5">
    <w:name w:val="Title"/>
    <w:basedOn w:val="a"/>
    <w:next w:val="a"/>
    <w:link w:val="af4"/>
    <w:uiPriority w:val="10"/>
    <w:qFormat/>
    <w:rsid w:val="00AF3D6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af4">
    <w:name w:val="Название Знак"/>
    <w:basedOn w:val="a0"/>
    <w:link w:val="a5"/>
    <w:uiPriority w:val="10"/>
    <w:rsid w:val="00AF3D60"/>
    <w:rPr>
      <w:rFonts w:asciiTheme="majorHAnsi" w:eastAsiaTheme="majorEastAsia" w:hAnsiTheme="majorHAnsi" w:cstheme="majorBidi"/>
      <w:color w:val="17365D" w:themeColor="text2" w:themeShade="BF"/>
      <w:spacing w:val="5"/>
      <w:sz w:val="52"/>
      <w:szCs w:val="52"/>
    </w:rPr>
  </w:style>
  <w:style w:type="character" w:styleId="af5">
    <w:name w:val="Emphasis"/>
    <w:basedOn w:val="a0"/>
    <w:uiPriority w:val="20"/>
    <w:qFormat/>
    <w:rsid w:val="00AF3D60"/>
    <w:rPr>
      <w:i/>
      <w:iCs/>
    </w:rPr>
  </w:style>
  <w:style w:type="character" w:styleId="af6">
    <w:name w:val="Hyperlink"/>
    <w:basedOn w:val="a0"/>
    <w:uiPriority w:val="99"/>
    <w:unhideWhenUsed/>
    <w:rsid w:val="00AF3D60"/>
    <w:rPr>
      <w:color w:val="0000FF" w:themeColor="hyperlink"/>
      <w:u w:val="single"/>
    </w:rPr>
  </w:style>
  <w:style w:type="table" w:styleId="af7">
    <w:name w:val="Table Grid"/>
    <w:basedOn w:val="a1"/>
    <w:uiPriority w:val="59"/>
    <w:rsid w:val="00AF3D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
    <w:name w:val="Caption"/>
    <w:basedOn w:val="a"/>
    <w:next w:val="a"/>
    <w:uiPriority w:val="35"/>
    <w:semiHidden/>
    <w:unhideWhenUsed/>
    <w:qFormat/>
    <w:rsid w:val="00AF3D60"/>
    <w:pPr>
      <w:spacing w:line="240" w:lineRule="auto"/>
    </w:pPr>
    <w:rPr>
      <w:b/>
      <w:bCs/>
      <w:color w:val="4F81BD" w:themeColor="accent1"/>
      <w:sz w:val="18"/>
      <w:szCs w:val="18"/>
    </w:rPr>
  </w:style>
  <w:style w:type="character" w:customStyle="1" w:styleId="fontstyle01">
    <w:name w:val="fontstyle01"/>
    <w:basedOn w:val="a0"/>
    <w:rsid w:val="00AF3D60"/>
    <w:rPr>
      <w:rFonts w:ascii="SchoolBookSanPin" w:hAnsi="SchoolBookSanPin" w:hint="default"/>
      <w:b w:val="0"/>
      <w:bCs w:val="0"/>
      <w:i w:val="0"/>
      <w:iCs w:val="0"/>
      <w:color w:val="231F20"/>
      <w:sz w:val="20"/>
      <w:szCs w:val="20"/>
    </w:rPr>
  </w:style>
  <w:style w:type="character" w:customStyle="1" w:styleId="a11yhidden">
    <w:name w:val="a11yhidden"/>
    <w:basedOn w:val="a0"/>
    <w:rsid w:val="00AF3D6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3"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8"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6"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39"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34"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7" Type="http://schemas.openxmlformats.org/officeDocument/2006/relationships/hyperlink" Target="https://topuch.ru/kontrolenaya-rabota-1-zadanie-razvernuto-otvetete-na-sleduyush/index.html" TargetMode="External"/><Relationship Id="rId12"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7"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5"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33"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38"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 Type="http://schemas.openxmlformats.org/officeDocument/2006/relationships/settings" Target="settings.xml"/><Relationship Id="rId16"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0"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9"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 Type="http://schemas.openxmlformats.org/officeDocument/2006/relationships/styles" Target="styles.xml"/><Relationship Id="rId6" Type="http://schemas.openxmlformats.org/officeDocument/2006/relationships/hyperlink" Target="https://topuch.ru/reshenie-prikladnih-zadach-cele-obucheniya-2-2-ispolezovate-ab/index.html" TargetMode="External"/><Relationship Id="rId11"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4"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32"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37"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3"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8"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36"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0"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9"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31"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4" Type="http://schemas.openxmlformats.org/officeDocument/2006/relationships/footnotes" Target="footnotes.xml"/><Relationship Id="rId9"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14"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2"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27"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30"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 Id="rId35" Type="http://schemas.openxmlformats.org/officeDocument/2006/relationships/hyperlink" Target="http://yandex.ru/clck/jsredir?from=yandex.ru%3Bsearch%2F%3Bweb%3B%3B&amp;text=&amp;etext=2202.vkqchg9Uk9nwc2wVhNp9cuoukGH2ap-DrovtrgMb0yfZ_h9Rg-a9yDd_Di-lNIhZc293aGtwdnlmc3JycGVicw.3afde34a89253f57f5a9c719e3568476cdc1f8e3&amp;uuid=&amp;state=RsWHKQP_fPE,&amp;&amp;cst=AxbTlK7nwx6hOtlFEVBANsvfnigZmretjwV-oS_ISEaRKwpxu7FOadqFiJEGhdj_fAHbn9816mDSnfcGKR-wm0T_uK_nuT8TeBNg9Xen0wmkk0zWhZjiyYs2o0swCgkN-nP6N-X4HcNANLjFnEMoEKn-coiJmfC4aNaa2UOZ21sSfw1UiXZK_hH3uKJ0rhJ2SYksTCTHlzCxEkeG1lsWhrGnTd4t6_aMefQwihhXILmGlaDPDgPJgGB1ZvHlaAvHxxydejUVpnVu9VIbtCaCXvqGEgm36eRLMeQEbnmbKrWPvbqY9XYSZct7mhrnQipve_dUGsEY3u5kFrwpfrv3la3ulWdl_hg3r0VDTuaUWCdcTm7gTcW7yBH7NIBFSgvJe1KnWTgPv_MxASU6n-rGlXzx6OWaVUkX8H7RplLDmuXpVdeAuG7GcdG89fhlHrt8zdz-NnyR6EFZ9lqW42EqHAUfezc-0ok4MMOEpZeJEpQOYlOjoPiunRusM53fe8vb1d_T6ltcRrOQnnEuGeF5IszYkgoGIDWyR4RV6N1aG9lvguvuI0V_IUA3o-jhuSHDXmtFxependbXVPxQqLGSNVCyVks0riuo&amp;data=VzFITjJTUER3MkI4MEY5djBaZUVGNEdsNVFDeFI1YThGblFjWkZaVmVxeTREWGhhZUhSV25tZ1JMQnVzRzJUaDlKWXFTV3lDTmZQaWdNMVNvejBSazdsc21pVS1LTDl6&amp;sign=4c9d8ac3312f19cf09a8cc16dfebba25&amp;keyno=WEB_0&amp;b64e=2&amp;ref=mag21uLwzH-iqa6a9U6fw6sBTXI61vrcLrAj4_J9mG7NDm5Zzr0sH-DqPQ66JNyN0tRjCWQhzdhYfhJwruJ22YBik9llO80rA11yKgi4V3f4lWbCErW6g_HqWTi4Jjd2Bjp4wahN6VrAZMfwxSLVZRPfWXb5QuyOIkqwco-EK7Ng3RzzxgZVa0kT8XYUsUDOdjBZmeETWnyZo8zUEACLi6T8CYcvjXXJdt-GmVwEdDYS0wp36cxnCgWwu-A2P4zLkXtG_Xfi97iIibwRzEwqpN7xA8DYjJqlaJQJuwlqFtgo6XOqAKl1V4vG2j6rw2HD&amp;l10n=ru&amp;cts=1693425459412%40%40events%3D%5B%7B%22event%22%3A%22click%22%2C%22id%22%3A%221_bjg1w02-03%22%2C%22cts%22%3A1693425459412%2C%22fast%22%3A%7B%22organic%22%3A1%7D%2C%22service%22%3A%22web%22%2C%22event-id%22%3A%22lly5sn2sxa%22%2C%22data%22%3A%7B%22pageX%22%3A163%2C%22pageY%22%3A152%7D%7D%5D&amp;mc=4.205229002742295&amp;hdtime=11382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22563</Words>
  <Characters>128613</Characters>
  <Application>Microsoft Office Word</Application>
  <DocSecurity>0</DocSecurity>
  <Lines>1071</Lines>
  <Paragraphs>301</Paragraphs>
  <ScaleCrop>false</ScaleCrop>
  <Company>Microsoft</Company>
  <LinksUpToDate>false</LinksUpToDate>
  <CharactersWithSpaces>150875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 м</cp:lastModifiedBy>
  <cp:revision>17</cp:revision>
  <dcterms:created xsi:type="dcterms:W3CDTF">2023-08-30T19:23:00Z</dcterms:created>
  <dcterms:modified xsi:type="dcterms:W3CDTF">2024-09-14T12:40:00Z</dcterms:modified>
</cp:coreProperties>
</file>